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069" w:rsidRPr="00957069" w:rsidRDefault="00957069" w:rsidP="00957069">
      <w:pPr>
        <w:rPr>
          <w:rFonts w:ascii="Times New Roman" w:hAnsi="Times New Roman" w:cs="Times New Roman"/>
          <w:b/>
          <w:i/>
          <w:sz w:val="32"/>
        </w:rPr>
      </w:pPr>
      <w:r w:rsidRPr="00957069">
        <w:rPr>
          <w:rFonts w:ascii="Times New Roman" w:hAnsi="Times New Roman" w:cs="Times New Roman"/>
          <w:b/>
          <w:i/>
          <w:sz w:val="32"/>
        </w:rPr>
        <w:t>Turystyczny Szlak Dobrego Smaku</w:t>
      </w:r>
    </w:p>
    <w:p w:rsidR="00957069" w:rsidRPr="00957069" w:rsidRDefault="00957069" w:rsidP="00957069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7069">
        <w:rPr>
          <w:rFonts w:ascii="Times New Roman" w:eastAsia="Times New Roman" w:hAnsi="Times New Roman" w:cs="Times New Roman"/>
          <w:b/>
          <w:lang w:eastAsia="pl-PL"/>
        </w:rPr>
        <w:t>Zwiedzaj, smakuj, wracaj</w:t>
      </w:r>
    </w:p>
    <w:p w:rsidR="00957069" w:rsidRPr="008F4087" w:rsidRDefault="00957069" w:rsidP="00957069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957069" w:rsidRPr="005E7ABB" w:rsidRDefault="00957069" w:rsidP="00957069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7ABB">
        <w:rPr>
          <w:rFonts w:ascii="Times New Roman" w:eastAsia="Times New Roman" w:hAnsi="Times New Roman" w:cs="Times New Roman"/>
          <w:b/>
          <w:lang w:eastAsia="pl-PL"/>
        </w:rPr>
        <w:t>Realizatorzy:</w:t>
      </w:r>
    </w:p>
    <w:p w:rsidR="00957069" w:rsidRDefault="00957069" w:rsidP="00957069">
      <w:pPr>
        <w:jc w:val="both"/>
        <w:rPr>
          <w:rFonts w:ascii="Times New Roman" w:hAnsi="Times New Roman" w:cs="Times New Roman"/>
        </w:rPr>
      </w:pPr>
      <w:r w:rsidRPr="008F4087">
        <w:rPr>
          <w:rFonts w:ascii="Times New Roman" w:eastAsia="Times New Roman" w:hAnsi="Times New Roman" w:cs="Times New Roman"/>
          <w:lang w:eastAsia="pl-PL"/>
        </w:rPr>
        <w:t xml:space="preserve">6 podkarpackich </w:t>
      </w:r>
      <w:r>
        <w:rPr>
          <w:rFonts w:ascii="Times New Roman" w:eastAsia="Times New Roman" w:hAnsi="Times New Roman" w:cs="Times New Roman"/>
          <w:lang w:eastAsia="pl-PL"/>
        </w:rPr>
        <w:t xml:space="preserve">organizacji </w:t>
      </w:r>
      <w:r w:rsidRPr="008F4087">
        <w:rPr>
          <w:rFonts w:ascii="Times New Roman" w:eastAsia="Times New Roman" w:hAnsi="Times New Roman" w:cs="Times New Roman"/>
          <w:lang w:eastAsia="pl-PL"/>
        </w:rPr>
        <w:t xml:space="preserve">to jest </w:t>
      </w:r>
      <w:r w:rsidRPr="008F4087">
        <w:rPr>
          <w:rFonts w:ascii="Times New Roman" w:hAnsi="Times New Roman" w:cs="Times New Roman"/>
        </w:rPr>
        <w:t>Lokalna Grupa Działania Stowarzyszenie „Partnerstwo dla Ziemi Niżańskiej” (</w:t>
      </w:r>
      <w:r w:rsidRPr="008F4087">
        <w:rPr>
          <w:rFonts w:ascii="Times New Roman" w:hAnsi="Times New Roman" w:cs="Times New Roman"/>
          <w:i/>
        </w:rPr>
        <w:t>LGD koordynująca</w:t>
      </w:r>
      <w:r w:rsidRPr="008F4087">
        <w:rPr>
          <w:rFonts w:ascii="Times New Roman" w:hAnsi="Times New Roman" w:cs="Times New Roman"/>
        </w:rPr>
        <w:t xml:space="preserve"> projekt współpracy), Stowarzyszenie „Lasowiacka  Grupa </w:t>
      </w:r>
      <w:r w:rsidRPr="008F4087">
        <w:rPr>
          <w:rStyle w:val="Odwoanieprzypisukocowego"/>
          <w:rFonts w:ascii="Times New Roman" w:hAnsi="Times New Roman" w:cs="Times New Roman"/>
        </w:rPr>
        <w:t xml:space="preserve"> </w:t>
      </w:r>
      <w:r w:rsidRPr="008F4087">
        <w:rPr>
          <w:rFonts w:ascii="Times New Roman" w:hAnsi="Times New Roman" w:cs="Times New Roman"/>
        </w:rPr>
        <w:t xml:space="preserve"> Działania”, Lokalna Grupa Działania Stowarzyszenie „Regi</w:t>
      </w:r>
      <w:r w:rsidRPr="00783D0F">
        <w:rPr>
          <w:rFonts w:ascii="Times New Roman" w:hAnsi="Times New Roman" w:cs="Times New Roman"/>
        </w:rPr>
        <w:t>on Sanu i Trzebośnicy”,</w:t>
      </w:r>
      <w:r w:rsidRPr="00783D0F">
        <w:rPr>
          <w:rFonts w:ascii="Times New Roman" w:hAnsi="Times New Roman" w:cs="Times New Roman"/>
          <w:b/>
        </w:rPr>
        <w:t xml:space="preserve"> </w:t>
      </w:r>
      <w:r w:rsidRPr="00783D0F">
        <w:rPr>
          <w:rStyle w:val="Pogrubienie"/>
          <w:rFonts w:ascii="Times New Roman" w:hAnsi="Times New Roman" w:cs="Times New Roman"/>
          <w:b w:val="0"/>
        </w:rPr>
        <w:t>Lokalna Grupa Działania</w:t>
      </w:r>
      <w:r w:rsidRPr="00783D0F">
        <w:rPr>
          <w:rFonts w:ascii="Times New Roman" w:hAnsi="Times New Roman" w:cs="Times New Roman"/>
          <w:b/>
        </w:rPr>
        <w:t xml:space="preserve"> </w:t>
      </w:r>
      <w:r w:rsidRPr="00783D0F">
        <w:rPr>
          <w:rStyle w:val="Pogrubienie"/>
          <w:rFonts w:ascii="Times New Roman" w:hAnsi="Times New Roman" w:cs="Times New Roman"/>
          <w:b w:val="0"/>
        </w:rPr>
        <w:t>Partnerstwo dla Rozwoju Obszarów Wiejskich Ekonomika – Nauka - Tradycja "Prowent"</w:t>
      </w:r>
      <w:r w:rsidRPr="00783D0F">
        <w:rPr>
          <w:rFonts w:ascii="Times New Roman" w:hAnsi="Times New Roman" w:cs="Times New Roman"/>
          <w:b/>
        </w:rPr>
        <w:t xml:space="preserve">, </w:t>
      </w:r>
      <w:r w:rsidRPr="00783D0F">
        <w:rPr>
          <w:rFonts w:ascii="Times New Roman" w:hAnsi="Times New Roman" w:cs="Times New Roman"/>
        </w:rPr>
        <w:t xml:space="preserve">Stowarzyszenie Lokalna Grupa Działania „Siedlisko” oraz </w:t>
      </w:r>
      <w:r w:rsidRPr="00783D0F">
        <w:rPr>
          <w:rStyle w:val="Pogrubienie"/>
          <w:rFonts w:ascii="Times New Roman" w:hAnsi="Times New Roman" w:cs="Times New Roman"/>
          <w:b w:val="0"/>
          <w:color w:val="000000"/>
        </w:rPr>
        <w:t>Lokalna Grupa Działania LASOVIA</w:t>
      </w:r>
      <w:r w:rsidRPr="00783D0F">
        <w:rPr>
          <w:rFonts w:ascii="Times New Roman" w:hAnsi="Times New Roman" w:cs="Times New Roman"/>
          <w:b/>
        </w:rPr>
        <w:t xml:space="preserve"> </w:t>
      </w:r>
      <w:r w:rsidRPr="008F4087">
        <w:rPr>
          <w:rFonts w:ascii="Times New Roman" w:hAnsi="Times New Roman" w:cs="Times New Roman"/>
        </w:rPr>
        <w:t xml:space="preserve">z dniem 1 grudnia 2018 r. przystąpiło do realizacji projektu </w:t>
      </w:r>
      <w:r>
        <w:rPr>
          <w:rFonts w:ascii="Times New Roman" w:hAnsi="Times New Roman" w:cs="Times New Roman"/>
        </w:rPr>
        <w:t xml:space="preserve">współpracy </w:t>
      </w:r>
      <w:r w:rsidRPr="008F4087">
        <w:rPr>
          <w:rFonts w:ascii="Times New Roman" w:hAnsi="Times New Roman" w:cs="Times New Roman"/>
        </w:rPr>
        <w:t>pod nazwą „</w:t>
      </w:r>
      <w:r w:rsidRPr="00783D0F">
        <w:rPr>
          <w:rFonts w:ascii="Times New Roman" w:hAnsi="Times New Roman" w:cs="Times New Roman"/>
        </w:rPr>
        <w:t xml:space="preserve">Turystyczny Szlak Dobrego Smaku”. </w:t>
      </w:r>
    </w:p>
    <w:p w:rsidR="00957069" w:rsidRDefault="00957069" w:rsidP="00957069">
      <w:pPr>
        <w:jc w:val="both"/>
        <w:rPr>
          <w:rFonts w:ascii="Times New Roman" w:hAnsi="Times New Roman" w:cs="Times New Roman"/>
        </w:rPr>
      </w:pPr>
    </w:p>
    <w:p w:rsidR="00957069" w:rsidRDefault="00957069" w:rsidP="00957069">
      <w:pPr>
        <w:jc w:val="both"/>
        <w:rPr>
          <w:rFonts w:ascii="Times New Roman" w:hAnsi="Times New Roman" w:cs="Times New Roman"/>
        </w:rPr>
      </w:pPr>
      <w:r w:rsidRPr="005E7ABB">
        <w:rPr>
          <w:rFonts w:ascii="Times New Roman" w:hAnsi="Times New Roman" w:cs="Times New Roman"/>
          <w:b/>
        </w:rPr>
        <w:t>Cel projektu:</w:t>
      </w:r>
      <w:r w:rsidRPr="008F4087">
        <w:rPr>
          <w:rFonts w:ascii="Times New Roman" w:hAnsi="Times New Roman" w:cs="Times New Roman"/>
        </w:rPr>
        <w:t xml:space="preserve"> </w:t>
      </w:r>
    </w:p>
    <w:p w:rsidR="00957069" w:rsidRPr="008F4087" w:rsidRDefault="00957069" w:rsidP="00957069">
      <w:pPr>
        <w:jc w:val="both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 xml:space="preserve">„Promocja obszaru 6 partnerskich Lokalnych Grup Działania poprzez wykorzystanie posiadanych zasobów lokalnego dziedzictwa kulturowego, przyrodniczego i historycznego dla zbudowania wspólnej marki regionu”. </w:t>
      </w:r>
    </w:p>
    <w:p w:rsidR="00957069" w:rsidRDefault="00957069" w:rsidP="00957069">
      <w:pPr>
        <w:jc w:val="both"/>
        <w:rPr>
          <w:rFonts w:ascii="Times New Roman" w:hAnsi="Times New Roman" w:cs="Times New Roman"/>
        </w:rPr>
      </w:pPr>
    </w:p>
    <w:p w:rsidR="00957069" w:rsidRPr="005E7ABB" w:rsidRDefault="00957069" w:rsidP="00957069">
      <w:pPr>
        <w:jc w:val="both"/>
        <w:rPr>
          <w:rFonts w:ascii="Times New Roman" w:hAnsi="Times New Roman" w:cs="Times New Roman"/>
          <w:b/>
        </w:rPr>
      </w:pPr>
      <w:r w:rsidRPr="005E7ABB">
        <w:rPr>
          <w:rFonts w:ascii="Times New Roman" w:hAnsi="Times New Roman" w:cs="Times New Roman"/>
          <w:b/>
        </w:rPr>
        <w:t>Idea projektu współpracy:</w:t>
      </w:r>
    </w:p>
    <w:p w:rsidR="00957069" w:rsidRDefault="00957069" w:rsidP="00957069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E7ABB">
        <w:rPr>
          <w:rFonts w:ascii="Times New Roman" w:hAnsi="Times New Roman" w:cs="Times New Roman"/>
        </w:rPr>
        <w:t>Zamiarem partnerów jest wypracowanie spójnych narzędzi promocji regionu, tak aby</w:t>
      </w:r>
      <w:r w:rsidRPr="008F4087">
        <w:rPr>
          <w:rFonts w:ascii="Times New Roman" w:hAnsi="Times New Roman" w:cs="Times New Roman"/>
        </w:rPr>
        <w:t xml:space="preserve"> </w:t>
      </w:r>
      <w:r w:rsidRPr="00F51405">
        <w:rPr>
          <w:rFonts w:ascii="Times New Roman" w:eastAsia="Times New Roman" w:hAnsi="Times New Roman" w:cs="Times New Roman"/>
          <w:lang w:eastAsia="pl-PL"/>
        </w:rPr>
        <w:t>mies</w:t>
      </w:r>
      <w:r w:rsidRPr="008F4087">
        <w:rPr>
          <w:rFonts w:ascii="Times New Roman" w:eastAsia="Times New Roman" w:hAnsi="Times New Roman" w:cs="Times New Roman"/>
          <w:lang w:eastAsia="pl-PL"/>
        </w:rPr>
        <w:t>zkańcy, przedsiębiorcy czy też turyści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F4087">
        <w:rPr>
          <w:rFonts w:ascii="Times New Roman" w:eastAsia="Times New Roman" w:hAnsi="Times New Roman" w:cs="Times New Roman"/>
          <w:lang w:eastAsia="pl-PL"/>
        </w:rPr>
        <w:t>dysponowali łatwo dostępną i zintegrowaną informacją pozwalającą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F4087">
        <w:rPr>
          <w:rFonts w:ascii="Times New Roman" w:eastAsia="Times New Roman" w:hAnsi="Times New Roman" w:cs="Times New Roman"/>
          <w:lang w:eastAsia="pl-PL"/>
        </w:rPr>
        <w:t>na dotarcie do miejsc mało wy</w:t>
      </w:r>
      <w:r w:rsidRPr="00F51405">
        <w:rPr>
          <w:rFonts w:ascii="Times New Roman" w:eastAsia="Times New Roman" w:hAnsi="Times New Roman" w:cs="Times New Roman"/>
          <w:lang w:eastAsia="pl-PL"/>
        </w:rPr>
        <w:t>promowanych, jeszcze nieodkrytych przez  firmy i portale turystyczne, nietypowych ale posiadających potencjał dla rozwoju turystyki</w:t>
      </w:r>
      <w:r w:rsidRPr="008F4087">
        <w:rPr>
          <w:rFonts w:ascii="Times New Roman" w:eastAsia="Times New Roman" w:hAnsi="Times New Roman" w:cs="Times New Roman"/>
          <w:lang w:eastAsia="pl-PL"/>
        </w:rPr>
        <w:t xml:space="preserve"> i rekreacji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. Materiały </w:t>
      </w:r>
      <w:r w:rsidRPr="008F4087">
        <w:rPr>
          <w:rFonts w:ascii="Times New Roman" w:eastAsia="Times New Roman" w:hAnsi="Times New Roman" w:cs="Times New Roman"/>
          <w:lang w:eastAsia="pl-PL"/>
        </w:rPr>
        <w:t xml:space="preserve">jakie zostaną </w:t>
      </w:r>
      <w:r w:rsidRPr="00F51405">
        <w:rPr>
          <w:rFonts w:ascii="Times New Roman" w:eastAsia="Times New Roman" w:hAnsi="Times New Roman" w:cs="Times New Roman"/>
          <w:lang w:eastAsia="pl-PL"/>
        </w:rPr>
        <w:t>wytworzone projektem</w:t>
      </w:r>
      <w:r w:rsidRPr="008F4087">
        <w:rPr>
          <w:rFonts w:ascii="Times New Roman" w:eastAsia="Times New Roman" w:hAnsi="Times New Roman" w:cs="Times New Roman"/>
          <w:lang w:eastAsia="pl-PL"/>
        </w:rPr>
        <w:t xml:space="preserve"> zachęcą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do podróżowania poza utarte szlaki turystyczne oraz </w:t>
      </w:r>
      <w:r w:rsidRPr="008F4087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odkrywania i zwiedzania nowych miejsc. Turystom </w:t>
      </w:r>
      <w:r>
        <w:rPr>
          <w:rFonts w:ascii="Times New Roman" w:eastAsia="Times New Roman" w:hAnsi="Times New Roman" w:cs="Times New Roman"/>
          <w:lang w:eastAsia="pl-PL"/>
        </w:rPr>
        <w:t>goszczącym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po raz pierwszy</w:t>
      </w:r>
      <w:r w:rsidRPr="008F4087">
        <w:rPr>
          <w:rFonts w:ascii="Times New Roman" w:eastAsia="Times New Roman" w:hAnsi="Times New Roman" w:cs="Times New Roman"/>
          <w:lang w:eastAsia="pl-PL"/>
        </w:rPr>
        <w:t xml:space="preserve"> w regionie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pozwoli na „smakowanie” autentycznej, lokalnej kultury, a tym którzy już byli regionie Wisły i Sanu pozwoli na odkrywanie go na nowo. Mieszkańcom regionu projekt pozwoli dostrzec niedoceniane na co dzień lokalne wartości składające się na tożsamość miejsca i wspólnoty opartej na kulturze i historii. Dla lokalnych podmiotów okołoturystycznych </w:t>
      </w:r>
      <w:r w:rsidRPr="008F4087">
        <w:rPr>
          <w:rFonts w:ascii="Times New Roman" w:eastAsia="Times New Roman" w:hAnsi="Times New Roman" w:cs="Times New Roman"/>
          <w:lang w:eastAsia="pl-PL"/>
        </w:rPr>
        <w:t xml:space="preserve">projekt jest 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szansą na zaistnienie w świecie promocji i reklamy, niezbędnej dla zaprezentowania swojej oferty </w:t>
      </w:r>
      <w:r w:rsidRPr="008F4087">
        <w:rPr>
          <w:rFonts w:ascii="Times New Roman" w:eastAsia="Times New Roman" w:hAnsi="Times New Roman" w:cs="Times New Roman"/>
          <w:lang w:eastAsia="pl-PL"/>
        </w:rPr>
        <w:t>turystycznej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ale także poznania i nawiązania kontaktów z innymi lokalnymi </w:t>
      </w:r>
      <w:r w:rsidRPr="008F4087">
        <w:rPr>
          <w:rFonts w:ascii="Times New Roman" w:eastAsia="Times New Roman" w:hAnsi="Times New Roman" w:cs="Times New Roman"/>
          <w:lang w:eastAsia="pl-PL"/>
        </w:rPr>
        <w:t xml:space="preserve">firmami czy </w:t>
      </w:r>
      <w:r w:rsidRPr="00F51405">
        <w:rPr>
          <w:rFonts w:ascii="Times New Roman" w:eastAsia="Times New Roman" w:hAnsi="Times New Roman" w:cs="Times New Roman"/>
          <w:lang w:eastAsia="pl-PL"/>
        </w:rPr>
        <w:t>osobami, które mogą uzupełniać posiadaną ofer</w:t>
      </w:r>
      <w:r>
        <w:rPr>
          <w:rFonts w:ascii="Times New Roman" w:eastAsia="Times New Roman" w:hAnsi="Times New Roman" w:cs="Times New Roman"/>
          <w:lang w:eastAsia="pl-PL"/>
        </w:rPr>
        <w:t xml:space="preserve">tę dla turystów i mieszkańców. </w:t>
      </w:r>
    </w:p>
    <w:p w:rsidR="00957069" w:rsidRDefault="00957069" w:rsidP="00957069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957069" w:rsidRPr="005E7ABB" w:rsidRDefault="00957069" w:rsidP="00957069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7ABB">
        <w:rPr>
          <w:rFonts w:ascii="Times New Roman" w:eastAsia="Times New Roman" w:hAnsi="Times New Roman" w:cs="Times New Roman"/>
          <w:b/>
          <w:lang w:eastAsia="pl-PL"/>
        </w:rPr>
        <w:t>Planowane efekty projektu:</w:t>
      </w:r>
    </w:p>
    <w:p w:rsidR="00957069" w:rsidRPr="005E7ABB" w:rsidRDefault="00957069" w:rsidP="00957069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wyniku wdrożenia projektu powstanie</w:t>
      </w:r>
      <w:r w:rsidRPr="005E7ABB">
        <w:rPr>
          <w:rFonts w:ascii="Times New Roman" w:eastAsia="Times New Roman" w:hAnsi="Times New Roman" w:cs="Times New Roman"/>
          <w:lang w:eastAsia="pl-PL"/>
        </w:rPr>
        <w:t xml:space="preserve"> „</w:t>
      </w:r>
      <w:r w:rsidRPr="005E7ABB">
        <w:rPr>
          <w:rFonts w:ascii="Times New Roman" w:eastAsia="Times New Roman" w:hAnsi="Times New Roman" w:cs="Times New Roman"/>
          <w:b/>
          <w:lang w:eastAsia="pl-PL"/>
        </w:rPr>
        <w:t>Turystyczny Szlak Dobrego Smaku</w:t>
      </w:r>
      <w:r w:rsidRPr="005E7ABB">
        <w:rPr>
          <w:rFonts w:ascii="Times New Roman" w:eastAsia="Times New Roman" w:hAnsi="Times New Roman" w:cs="Times New Roman"/>
          <w:lang w:eastAsia="pl-PL"/>
        </w:rPr>
        <w:t xml:space="preserve">” oparty o zasoby lokalnego dziedzictwa kulturowego, przyrodniczego, historycznego i materialnego. W przeciągu roku, dzięki środkom Programu Rozwoju Obszarów Wiejskich powstaną takie narzędzia promocji Szlaku jak:  </w:t>
      </w:r>
    </w:p>
    <w:p w:rsidR="00957069" w:rsidRDefault="00957069" w:rsidP="0095706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F51405">
        <w:rPr>
          <w:rFonts w:ascii="Times New Roman" w:eastAsia="Times New Roman" w:hAnsi="Times New Roman" w:cs="Times New Roman"/>
          <w:lang w:eastAsia="pl-PL"/>
        </w:rPr>
        <w:t xml:space="preserve">Organizacja </w:t>
      </w:r>
      <w:bookmarkStart w:id="0" w:name="_GoBack"/>
      <w:bookmarkEnd w:id="0"/>
      <w:r w:rsidRPr="00F51405">
        <w:rPr>
          <w:rFonts w:ascii="Times New Roman" w:eastAsia="Times New Roman" w:hAnsi="Times New Roman" w:cs="Times New Roman"/>
          <w:lang w:eastAsia="pl-PL"/>
        </w:rPr>
        <w:t>12 pokazowych warsztatów kulinarnych</w:t>
      </w:r>
      <w:r>
        <w:rPr>
          <w:rFonts w:ascii="Times New Roman" w:eastAsia="Times New Roman" w:hAnsi="Times New Roman" w:cs="Times New Roman"/>
          <w:lang w:eastAsia="pl-PL"/>
        </w:rPr>
        <w:t xml:space="preserve"> prezentujących tradycyjne i lokalne dania regionalne;</w:t>
      </w:r>
    </w:p>
    <w:p w:rsidR="00957069" w:rsidRDefault="00957069" w:rsidP="0095706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F51405">
        <w:rPr>
          <w:rFonts w:ascii="Times New Roman" w:eastAsia="Times New Roman" w:hAnsi="Times New Roman" w:cs="Times New Roman"/>
          <w:lang w:eastAsia="pl-PL"/>
        </w:rPr>
        <w:t>Wykonanie 6 filmów promujących</w:t>
      </w:r>
      <w:r>
        <w:rPr>
          <w:rFonts w:ascii="Times New Roman" w:eastAsia="Times New Roman" w:hAnsi="Times New Roman" w:cs="Times New Roman"/>
          <w:lang w:eastAsia="pl-PL"/>
        </w:rPr>
        <w:t xml:space="preserve"> obszar LGD pn. „Smakuj region”. Filmy nie będą tylko prostą relacją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z przeprowadzonych na obszarze danego </w:t>
      </w:r>
      <w:r>
        <w:rPr>
          <w:rFonts w:ascii="Times New Roman" w:eastAsia="Times New Roman" w:hAnsi="Times New Roman" w:cs="Times New Roman"/>
          <w:lang w:eastAsia="pl-PL"/>
        </w:rPr>
        <w:t>LGD warsztatów kulinarnych ale prezentować będą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najważniejsze elementy promujące dany obszar (zabytki, miejsca, atrakcje turystyczne, przyrodnicze czy historyczne, itp.) wskazane przez daną LGD a stanowiące o jej atrakcyjności dla potencjalnych turystów</w:t>
      </w:r>
      <w:r>
        <w:rPr>
          <w:rFonts w:ascii="Times New Roman" w:eastAsia="Times New Roman" w:hAnsi="Times New Roman" w:cs="Times New Roman"/>
          <w:lang w:eastAsia="pl-PL"/>
        </w:rPr>
        <w:t>. Filmy zostaną zamieszczone w Internecie, co pozwoli, bez względu na odległość, zaprezentować region i zachęcać do odwiedzenia go przez turystów;</w:t>
      </w:r>
    </w:p>
    <w:p w:rsidR="00957069" w:rsidRDefault="00957069" w:rsidP="0095706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Wirtualny „spacer”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- materiał multimedialny promujący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region w nowoczesny sposób i umożliwiający każdemu internaucie na wirtualne zwiedzanie.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lokowanie w sieci prezentacji wirtualnego spaceru przyczyni się do promocji szlaku </w:t>
      </w:r>
      <w:proofErr w:type="spellStart"/>
      <w:r w:rsidRPr="00F51405">
        <w:rPr>
          <w:rFonts w:ascii="Times New Roman" w:eastAsia="Times New Roman" w:hAnsi="Times New Roman" w:cs="Times New Roman"/>
          <w:lang w:eastAsia="pl-PL"/>
        </w:rPr>
        <w:t>kulinarno</w:t>
      </w:r>
      <w:proofErr w:type="spellEnd"/>
      <w:r w:rsidRPr="00F51405">
        <w:rPr>
          <w:rFonts w:ascii="Times New Roman" w:eastAsia="Times New Roman" w:hAnsi="Times New Roman" w:cs="Times New Roman"/>
          <w:lang w:eastAsia="pl-PL"/>
        </w:rPr>
        <w:t xml:space="preserve"> – turystycznego wśród mieszkańców </w:t>
      </w:r>
      <w:r>
        <w:rPr>
          <w:rFonts w:ascii="Times New Roman" w:eastAsia="Times New Roman" w:hAnsi="Times New Roman" w:cs="Times New Roman"/>
          <w:lang w:eastAsia="pl-PL"/>
        </w:rPr>
        <w:t>nie tylko regionu, zachęcając jednocześnie do zwiedzania również i w „realu”;</w:t>
      </w:r>
    </w:p>
    <w:p w:rsidR="00957069" w:rsidRDefault="00957069" w:rsidP="0095706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olorowanki </w:t>
      </w:r>
      <w:r>
        <w:rPr>
          <w:rFonts w:ascii="Times New Roman" w:eastAsia="Times New Roman" w:hAnsi="Times New Roman" w:cs="Times New Roman"/>
          <w:lang w:eastAsia="pl-PL"/>
        </w:rPr>
        <w:t xml:space="preserve">dla dzieci 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o atrakcjach  </w:t>
      </w:r>
      <w:proofErr w:type="spellStart"/>
      <w:r w:rsidRPr="00F51405">
        <w:rPr>
          <w:rFonts w:ascii="Times New Roman" w:eastAsia="Times New Roman" w:hAnsi="Times New Roman" w:cs="Times New Roman"/>
          <w:lang w:eastAsia="pl-PL"/>
        </w:rPr>
        <w:t>kulinarno</w:t>
      </w:r>
      <w:proofErr w:type="spellEnd"/>
      <w:r w:rsidRPr="00F51405">
        <w:rPr>
          <w:rFonts w:ascii="Times New Roman" w:eastAsia="Times New Roman" w:hAnsi="Times New Roman" w:cs="Times New Roman"/>
          <w:lang w:eastAsia="pl-PL"/>
        </w:rPr>
        <w:t xml:space="preserve"> – tury</w:t>
      </w:r>
      <w:r>
        <w:rPr>
          <w:rFonts w:ascii="Times New Roman" w:eastAsia="Times New Roman" w:hAnsi="Times New Roman" w:cs="Times New Roman"/>
          <w:lang w:eastAsia="pl-PL"/>
        </w:rPr>
        <w:t>stycznych Regionu Wisły i Sanu</w:t>
      </w:r>
      <w:r w:rsidRPr="00F51405">
        <w:rPr>
          <w:rFonts w:ascii="Times New Roman" w:eastAsia="Times New Roman" w:hAnsi="Times New Roman" w:cs="Times New Roman"/>
          <w:lang w:eastAsia="pl-PL"/>
        </w:rPr>
        <w:t>. Atra</w:t>
      </w:r>
      <w:r>
        <w:rPr>
          <w:rFonts w:ascii="Times New Roman" w:eastAsia="Times New Roman" w:hAnsi="Times New Roman" w:cs="Times New Roman"/>
          <w:lang w:eastAsia="pl-PL"/>
        </w:rPr>
        <w:t>kcyjna forma publikacji zawierająca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ilustracje</w:t>
      </w:r>
      <w:r>
        <w:rPr>
          <w:rFonts w:ascii="Times New Roman" w:eastAsia="Times New Roman" w:hAnsi="Times New Roman" w:cs="Times New Roman"/>
          <w:lang w:eastAsia="pl-PL"/>
        </w:rPr>
        <w:t xml:space="preserve"> kluczowych atrakcji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obszaru 6 Lokalnych Grup Działania w sposób łatwy, przyjemny i zrozumiały zapozna dzieci z tym, co mogą zwiedzić w regionie i okolicach w których dorastają. Publikacja będzie nieodpłatnie dystrybuowana. Kolportaż publikacji realizowany pośrednio</w:t>
      </w:r>
      <w:r>
        <w:rPr>
          <w:rFonts w:ascii="Times New Roman" w:eastAsia="Times New Roman" w:hAnsi="Times New Roman" w:cs="Times New Roman"/>
          <w:lang w:eastAsia="pl-PL"/>
        </w:rPr>
        <w:t xml:space="preserve"> przez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: hotele, punkty gastronomiczne, przedszkola,  biblioteki , domy </w:t>
      </w:r>
      <w:r w:rsidRPr="00F51405">
        <w:rPr>
          <w:rFonts w:ascii="Times New Roman" w:eastAsia="Times New Roman" w:hAnsi="Times New Roman" w:cs="Times New Roman"/>
          <w:lang w:eastAsia="pl-PL"/>
        </w:rPr>
        <w:lastRenderedPageBreak/>
        <w:t>kultury - miejsca gdzie dzieci, ze względu na pobyt (nauka, kącik dla dzieciaka, zabawa) mają czas i możliw</w:t>
      </w:r>
      <w:r>
        <w:rPr>
          <w:rFonts w:ascii="Times New Roman" w:eastAsia="Times New Roman" w:hAnsi="Times New Roman" w:cs="Times New Roman"/>
          <w:lang w:eastAsia="pl-PL"/>
        </w:rPr>
        <w:t>ość skorzystania z kolorowanki,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wypełnienia na miejscu lub zabrania do domu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957069" w:rsidRDefault="00957069" w:rsidP="0095706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Gra planszowa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edukacyjna o atrakcjach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>Gra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ma służyć przede wszystkim promocji szlaku </w:t>
      </w:r>
      <w:proofErr w:type="spellStart"/>
      <w:r w:rsidRPr="00F51405">
        <w:rPr>
          <w:rFonts w:ascii="Times New Roman" w:eastAsia="Times New Roman" w:hAnsi="Times New Roman" w:cs="Times New Roman"/>
          <w:lang w:eastAsia="pl-PL"/>
        </w:rPr>
        <w:t>kulinarno</w:t>
      </w:r>
      <w:proofErr w:type="spellEnd"/>
      <w:r w:rsidRPr="00F51405">
        <w:rPr>
          <w:rFonts w:ascii="Times New Roman" w:eastAsia="Times New Roman" w:hAnsi="Times New Roman" w:cs="Times New Roman"/>
          <w:lang w:eastAsia="pl-PL"/>
        </w:rPr>
        <w:t xml:space="preserve"> – turystycznego wśród mieszkańców (młodszych i starszych) obszaru</w:t>
      </w:r>
      <w:r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partnerów projektu współpracy. Gra planszowa będzie prostą grą typu klasycznego wyścigu. Gra prz</w:t>
      </w:r>
      <w:r>
        <w:rPr>
          <w:rFonts w:ascii="Times New Roman" w:eastAsia="Times New Roman" w:hAnsi="Times New Roman" w:cs="Times New Roman"/>
          <w:lang w:eastAsia="pl-PL"/>
        </w:rPr>
        <w:t>eznaczona będzie dla 1-4 graczy, którzy rywalizować będą z wiedzy o regionie i tym samym pozwoli na edukację, promocję i zachęcanie do zwiedzania bliższej i dalszej okolicy;</w:t>
      </w:r>
    </w:p>
    <w:p w:rsidR="00957069" w:rsidRDefault="00957069" w:rsidP="0095706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Klasyczna mapa z uwypukleniem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F51405">
        <w:rPr>
          <w:rFonts w:ascii="Times New Roman" w:eastAsia="Times New Roman" w:hAnsi="Times New Roman" w:cs="Times New Roman"/>
          <w:lang w:eastAsia="pl-PL"/>
        </w:rPr>
        <w:t>kulinarno</w:t>
      </w:r>
      <w:proofErr w:type="spellEnd"/>
      <w:r w:rsidRPr="00F51405">
        <w:rPr>
          <w:rFonts w:ascii="Times New Roman" w:eastAsia="Times New Roman" w:hAnsi="Times New Roman" w:cs="Times New Roman"/>
          <w:lang w:eastAsia="pl-PL"/>
        </w:rPr>
        <w:t xml:space="preserve"> – tu</w:t>
      </w:r>
      <w:r>
        <w:rPr>
          <w:rFonts w:ascii="Times New Roman" w:eastAsia="Times New Roman" w:hAnsi="Times New Roman" w:cs="Times New Roman"/>
          <w:lang w:eastAsia="pl-PL"/>
        </w:rPr>
        <w:t xml:space="preserve">rystycznych atrakcji regionu. </w:t>
      </w:r>
      <w:r w:rsidRPr="00F51405">
        <w:rPr>
          <w:rFonts w:ascii="Times New Roman" w:eastAsia="Times New Roman" w:hAnsi="Times New Roman" w:cs="Times New Roman"/>
          <w:lang w:eastAsia="pl-PL"/>
        </w:rPr>
        <w:t>Opracowan</w:t>
      </w:r>
      <w:r>
        <w:rPr>
          <w:rFonts w:ascii="Times New Roman" w:eastAsia="Times New Roman" w:hAnsi="Times New Roman" w:cs="Times New Roman"/>
          <w:lang w:eastAsia="pl-PL"/>
        </w:rPr>
        <w:t>a mapa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pozwoli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zaprezentować region jako obszar zintegr</w:t>
      </w:r>
      <w:r>
        <w:rPr>
          <w:rFonts w:ascii="Times New Roman" w:eastAsia="Times New Roman" w:hAnsi="Times New Roman" w:cs="Times New Roman"/>
          <w:lang w:eastAsia="pl-PL"/>
        </w:rPr>
        <w:t>owany, dysponujący uzupełniającą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się ofertą turystyczną, </w:t>
      </w:r>
      <w:r>
        <w:rPr>
          <w:rFonts w:ascii="Times New Roman" w:eastAsia="Times New Roman" w:hAnsi="Times New Roman" w:cs="Times New Roman"/>
          <w:lang w:eastAsia="pl-PL"/>
        </w:rPr>
        <w:t>umożliwiającą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nie tylko na jednodniowe zwiedzanie ale dłuższe, weekendowe pobyty, wskazujące na różnorodność miejsc do odwiedzenia czy skorzystania z oferty aktywnego wypoczynku. Działanie pozwoli integrować partnerów projektu przy wyborze lokalnych atrakcji w kontekście adekwatnej dla całego regionu zasięgu i n</w:t>
      </w:r>
      <w:r>
        <w:rPr>
          <w:rFonts w:ascii="Times New Roman" w:eastAsia="Times New Roman" w:hAnsi="Times New Roman" w:cs="Times New Roman"/>
          <w:lang w:eastAsia="pl-PL"/>
        </w:rPr>
        <w:t>iepowtarzalności danej atrakcji;</w:t>
      </w:r>
    </w:p>
    <w:p w:rsidR="00957069" w:rsidRDefault="00957069" w:rsidP="0095706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Album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F51405">
        <w:rPr>
          <w:rFonts w:ascii="Times New Roman" w:eastAsia="Times New Roman" w:hAnsi="Times New Roman" w:cs="Times New Roman"/>
          <w:lang w:eastAsia="pl-PL"/>
        </w:rPr>
        <w:t>kulinarno</w:t>
      </w:r>
      <w:proofErr w:type="spellEnd"/>
      <w:r w:rsidRPr="00F51405">
        <w:rPr>
          <w:rFonts w:ascii="Times New Roman" w:eastAsia="Times New Roman" w:hAnsi="Times New Roman" w:cs="Times New Roman"/>
          <w:lang w:eastAsia="pl-PL"/>
        </w:rPr>
        <w:t xml:space="preserve"> – turys</w:t>
      </w:r>
      <w:r>
        <w:rPr>
          <w:rFonts w:ascii="Times New Roman" w:eastAsia="Times New Roman" w:hAnsi="Times New Roman" w:cs="Times New Roman"/>
          <w:lang w:eastAsia="pl-PL"/>
        </w:rPr>
        <w:t xml:space="preserve">tyczny  Regionu Wisły i Sanu. 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Celem wydania albumu jest </w:t>
      </w:r>
      <w:r>
        <w:rPr>
          <w:rFonts w:ascii="Times New Roman" w:eastAsia="Times New Roman" w:hAnsi="Times New Roman" w:cs="Times New Roman"/>
          <w:lang w:eastAsia="pl-PL"/>
        </w:rPr>
        <w:t xml:space="preserve">zbilansowanie zasobów i 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promocja produktów utworzonego szlaku. Album będzie zawierał istotne informacje przedstawiające w powiązany ze sobą sposób zasoby </w:t>
      </w:r>
      <w:proofErr w:type="spellStart"/>
      <w:r w:rsidRPr="00F51405">
        <w:rPr>
          <w:rFonts w:ascii="Times New Roman" w:eastAsia="Times New Roman" w:hAnsi="Times New Roman" w:cs="Times New Roman"/>
          <w:lang w:eastAsia="pl-PL"/>
        </w:rPr>
        <w:t>kulinarno</w:t>
      </w:r>
      <w:proofErr w:type="spellEnd"/>
      <w:r w:rsidRPr="00F51405">
        <w:rPr>
          <w:rFonts w:ascii="Times New Roman" w:eastAsia="Times New Roman" w:hAnsi="Times New Roman" w:cs="Times New Roman"/>
          <w:lang w:eastAsia="pl-PL"/>
        </w:rPr>
        <w:t xml:space="preserve"> – turystyczne, producentów żywności, produkty lokalne i tradycyjne jakie występują na obszarze projektu współpracy, atrakcje historyczne, przyrodnicze, materialne. Album w sposób pełny opisywał będzie te atrakcje, które znalazły się w innych produkta</w:t>
      </w:r>
      <w:r>
        <w:rPr>
          <w:rFonts w:ascii="Times New Roman" w:eastAsia="Times New Roman" w:hAnsi="Times New Roman" w:cs="Times New Roman"/>
          <w:lang w:eastAsia="pl-PL"/>
        </w:rPr>
        <w:t>ch projektu takich jak np.: filmy, warsztaty kucharskie „c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udne gotowanie”, kolorowanka, gra planszowa, wirtualny spacer, tablica informacyjna. </w:t>
      </w:r>
    </w:p>
    <w:p w:rsidR="00957069" w:rsidRDefault="00957069" w:rsidP="00957069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957069" w:rsidRDefault="00957069" w:rsidP="00957069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Wszystkie ww. materiały zawierać będą informację o 200 najważniejszych atrakcjach regionu.</w:t>
      </w:r>
    </w:p>
    <w:p w:rsidR="00957069" w:rsidRDefault="00957069" w:rsidP="00957069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957069" w:rsidRDefault="00957069" w:rsidP="00957069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Aby przygotować ww. materiały i zaprezentować najciekawsze atrakcje (a planuje się łącznie opisać i zaprezentować ok. 200 atrakcji) partnerzy zrealizują również takie działania jak:</w:t>
      </w:r>
    </w:p>
    <w:p w:rsidR="00957069" w:rsidRPr="00142926" w:rsidRDefault="00957069" w:rsidP="0095706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Pr="00142926">
        <w:rPr>
          <w:rFonts w:ascii="Times New Roman" w:eastAsia="Times New Roman" w:hAnsi="Times New Roman" w:cs="Times New Roman"/>
          <w:lang w:eastAsia="pl-PL"/>
        </w:rPr>
        <w:t xml:space="preserve">rzeprowadzenie bilansu zasobów i potencjału regionu. Bilans ma </w:t>
      </w:r>
      <w:r>
        <w:rPr>
          <w:rFonts w:ascii="Times New Roman" w:eastAsia="Times New Roman" w:hAnsi="Times New Roman" w:cs="Times New Roman"/>
          <w:lang w:eastAsia="pl-PL"/>
        </w:rPr>
        <w:t>zidentyfikować</w:t>
      </w:r>
      <w:r w:rsidRPr="00142926">
        <w:rPr>
          <w:rFonts w:ascii="Times New Roman" w:eastAsia="Times New Roman" w:hAnsi="Times New Roman" w:cs="Times New Roman"/>
          <w:lang w:eastAsia="pl-PL"/>
        </w:rPr>
        <w:t xml:space="preserve"> min. 200 atrakcji, poukładanych w takie ścieżki tematyczne jak: </w:t>
      </w:r>
      <w:r>
        <w:rPr>
          <w:rStyle w:val="uficommentbody"/>
          <w:rFonts w:ascii="Times New Roman" w:hAnsi="Times New Roman"/>
        </w:rPr>
        <w:t>s</w:t>
      </w:r>
      <w:r w:rsidRPr="00142926">
        <w:rPr>
          <w:rStyle w:val="uficommentbody"/>
          <w:rFonts w:ascii="Times New Roman" w:hAnsi="Times New Roman"/>
        </w:rPr>
        <w:t>makowita</w:t>
      </w:r>
      <w:r w:rsidRPr="00142926">
        <w:rPr>
          <w:rFonts w:ascii="Times New Roman" w:hAnsi="Times New Roman"/>
          <w:bCs/>
        </w:rPr>
        <w:t xml:space="preserve">, </w:t>
      </w:r>
      <w:r>
        <w:rPr>
          <w:rStyle w:val="uficommentbody"/>
          <w:rFonts w:ascii="Times New Roman" w:hAnsi="Times New Roman"/>
        </w:rPr>
        <w:t>m</w:t>
      </w:r>
      <w:r w:rsidRPr="00142926">
        <w:rPr>
          <w:rStyle w:val="uficommentbody"/>
          <w:rFonts w:ascii="Times New Roman" w:hAnsi="Times New Roman"/>
        </w:rPr>
        <w:t>uzealna</w:t>
      </w:r>
      <w:r w:rsidRPr="00142926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a</w:t>
      </w:r>
      <w:r w:rsidRPr="00142926">
        <w:rPr>
          <w:rFonts w:ascii="Times New Roman" w:hAnsi="Times New Roman"/>
          <w:bCs/>
        </w:rPr>
        <w:t xml:space="preserve">ktywna, </w:t>
      </w:r>
      <w:r>
        <w:rPr>
          <w:rFonts w:ascii="Times New Roman" w:hAnsi="Times New Roman"/>
          <w:bCs/>
        </w:rPr>
        <w:t>k</w:t>
      </w:r>
      <w:r w:rsidRPr="00142926">
        <w:rPr>
          <w:rFonts w:ascii="Times New Roman" w:hAnsi="Times New Roman"/>
          <w:bCs/>
        </w:rPr>
        <w:t>ulturalna</w:t>
      </w:r>
      <w:r>
        <w:rPr>
          <w:rFonts w:ascii="Times New Roman" w:hAnsi="Times New Roman"/>
          <w:bCs/>
        </w:rPr>
        <w:t xml:space="preserve">. Bilans obejmie takie obszary jak: </w:t>
      </w:r>
      <w:r>
        <w:rPr>
          <w:rFonts w:ascii="Times New Roman" w:hAnsi="Times New Roman"/>
        </w:rPr>
        <w:t>i</w:t>
      </w:r>
      <w:r w:rsidRPr="00142926">
        <w:rPr>
          <w:rFonts w:ascii="Times New Roman" w:hAnsi="Times New Roman"/>
        </w:rPr>
        <w:t>nteresujący ludzie (postacie historyczne, artyści rękodzielnicy, twórcy ludowi, gawędziarze, przewodnicy, r</w:t>
      </w:r>
      <w:r>
        <w:rPr>
          <w:rFonts w:ascii="Times New Roman" w:hAnsi="Times New Roman"/>
        </w:rPr>
        <w:t>egionaliści, kolekcjonerzy np. s</w:t>
      </w:r>
      <w:r w:rsidRPr="00142926">
        <w:rPr>
          <w:rFonts w:ascii="Times New Roman" w:hAnsi="Times New Roman"/>
        </w:rPr>
        <w:t>taroci, itp.)</w:t>
      </w:r>
      <w:r>
        <w:rPr>
          <w:rFonts w:ascii="Times New Roman" w:hAnsi="Times New Roman"/>
        </w:rPr>
        <w:t>, a</w:t>
      </w:r>
      <w:r w:rsidRPr="00142926">
        <w:rPr>
          <w:rFonts w:ascii="Times New Roman" w:hAnsi="Times New Roman"/>
        </w:rPr>
        <w:t>ktywne organizacje  / organizatorzy imprez masowych lub obsługi ruchu turystycznego (rekreacyjnego)</w:t>
      </w:r>
      <w:r>
        <w:rPr>
          <w:rFonts w:ascii="Times New Roman" w:hAnsi="Times New Roman"/>
        </w:rPr>
        <w:t>, s</w:t>
      </w:r>
      <w:r w:rsidRPr="00142926">
        <w:rPr>
          <w:rFonts w:ascii="Times New Roman" w:hAnsi="Times New Roman"/>
        </w:rPr>
        <w:t xml:space="preserve">trefa smaku (charakterystyczne potrawy z regionu, </w:t>
      </w:r>
      <w:r>
        <w:rPr>
          <w:rFonts w:ascii="Times New Roman" w:hAnsi="Times New Roman"/>
        </w:rPr>
        <w:t>restauracje</w:t>
      </w:r>
      <w:r w:rsidRPr="00142926">
        <w:rPr>
          <w:rFonts w:ascii="Times New Roman" w:hAnsi="Times New Roman"/>
        </w:rPr>
        <w:t xml:space="preserve">, zajazdy, karczmy, itp.) </w:t>
      </w:r>
      <w:r>
        <w:rPr>
          <w:rFonts w:ascii="Times New Roman" w:hAnsi="Times New Roman"/>
        </w:rPr>
        <w:t>ale t</w:t>
      </w:r>
      <w:r w:rsidRPr="00142926">
        <w:rPr>
          <w:rFonts w:ascii="Times New Roman" w:hAnsi="Times New Roman"/>
        </w:rPr>
        <w:t>akże konkursy kulinarne, czy inne tematyczne działania</w:t>
      </w:r>
      <w:r>
        <w:rPr>
          <w:rFonts w:ascii="Times New Roman" w:hAnsi="Times New Roman"/>
        </w:rPr>
        <w:t xml:space="preserve">, imprezy tematyczne, </w:t>
      </w:r>
      <w:r w:rsidRPr="00142926">
        <w:rPr>
          <w:rFonts w:ascii="Times New Roman" w:hAnsi="Times New Roman"/>
        </w:rPr>
        <w:t>cykliczne wydarzenia (s</w:t>
      </w:r>
      <w:r>
        <w:rPr>
          <w:rFonts w:ascii="Times New Roman" w:hAnsi="Times New Roman"/>
        </w:rPr>
        <w:t>portowe, kulturowe, rekreacyjne</w:t>
      </w:r>
      <w:r w:rsidRPr="0014292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festyny, rajdy, turnieje, itp.), w</w:t>
      </w:r>
      <w:r w:rsidRPr="00142926">
        <w:rPr>
          <w:rFonts w:ascii="Times New Roman" w:hAnsi="Times New Roman"/>
        </w:rPr>
        <w:t>alory przyrodnicze (pomniki przyrody, jary, wąwozy, rzeki, jeziora, itp.)</w:t>
      </w:r>
      <w:r>
        <w:rPr>
          <w:rFonts w:ascii="Times New Roman" w:hAnsi="Times New Roman"/>
        </w:rPr>
        <w:t>, a</w:t>
      </w:r>
      <w:r w:rsidRPr="00142926">
        <w:rPr>
          <w:rFonts w:ascii="Times New Roman" w:hAnsi="Times New Roman"/>
        </w:rPr>
        <w:t>trakcje turystyczne (kąpieliska, boiska sportowe, stoki narciarskie, lodowiska, baseny, stare sady, nowoczesne sady, winnice, stawy rybne, wypożyczalnie sprzętu sportowego, ogrody ozdobne, piwnice, ziemianki</w:t>
      </w:r>
      <w:r>
        <w:rPr>
          <w:rFonts w:ascii="Times New Roman" w:hAnsi="Times New Roman"/>
        </w:rPr>
        <w:t>,</w:t>
      </w:r>
      <w:r w:rsidRPr="00142926">
        <w:rPr>
          <w:rFonts w:ascii="Times New Roman" w:hAnsi="Times New Roman"/>
        </w:rPr>
        <w:t xml:space="preserve"> itp.)</w:t>
      </w:r>
      <w:r>
        <w:rPr>
          <w:rFonts w:ascii="Times New Roman" w:hAnsi="Times New Roman"/>
        </w:rPr>
        <w:t>, z</w:t>
      </w:r>
      <w:r w:rsidRPr="00142926">
        <w:rPr>
          <w:rFonts w:ascii="Times New Roman" w:hAnsi="Times New Roman"/>
        </w:rPr>
        <w:t>abytki (architektura drewniana i murowana, kapliczki, krzyże przydrożne, fortyfikacje, cmentarze, kościoły (synagogi) itp.)</w:t>
      </w:r>
      <w:r>
        <w:rPr>
          <w:rFonts w:ascii="Times New Roman" w:hAnsi="Times New Roman"/>
        </w:rPr>
        <w:t>, i</w:t>
      </w:r>
      <w:r w:rsidRPr="00142926">
        <w:rPr>
          <w:rFonts w:ascii="Times New Roman" w:hAnsi="Times New Roman"/>
        </w:rPr>
        <w:t>zby regionalne, muzea, galerie w tym komercyjne</w:t>
      </w:r>
      <w:r>
        <w:rPr>
          <w:rFonts w:ascii="Times New Roman" w:hAnsi="Times New Roman"/>
        </w:rPr>
        <w:t>, b</w:t>
      </w:r>
      <w:r w:rsidRPr="00142926">
        <w:rPr>
          <w:rFonts w:ascii="Times New Roman" w:hAnsi="Times New Roman"/>
        </w:rPr>
        <w:t>aza noclegowa / gastronomiczna (gospodarstwa agroturystyczne, pensjonaty, hotele, restauracje, zajazdy, itp.)</w:t>
      </w:r>
      <w:r>
        <w:rPr>
          <w:rFonts w:ascii="Times New Roman" w:hAnsi="Times New Roman"/>
        </w:rPr>
        <w:t>, punkty widokowe, p</w:t>
      </w:r>
      <w:r w:rsidRPr="00142926">
        <w:rPr>
          <w:rFonts w:ascii="Times New Roman" w:hAnsi="Times New Roman"/>
        </w:rPr>
        <w:t>rodukty lokalne już zarejestrowane w różnych bazach (produkty rolne, przetwory, rękodzieło, itp.)</w:t>
      </w:r>
      <w:r>
        <w:rPr>
          <w:rFonts w:ascii="Times New Roman" w:hAnsi="Times New Roman"/>
        </w:rPr>
        <w:t>;</w:t>
      </w:r>
    </w:p>
    <w:p w:rsidR="00957069" w:rsidRDefault="00957069" w:rsidP="0095706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/>
        </w:rPr>
        <w:t xml:space="preserve">Zorganizowanie 2 konferencji (inicjująca i podsumowująca). 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Celem edukacyjnym </w:t>
      </w:r>
      <w:r>
        <w:rPr>
          <w:rFonts w:ascii="Times New Roman" w:eastAsia="Times New Roman" w:hAnsi="Times New Roman" w:cs="Times New Roman"/>
          <w:lang w:eastAsia="pl-PL"/>
        </w:rPr>
        <w:t>pierwszej z k</w:t>
      </w:r>
      <w:r w:rsidRPr="00F51405">
        <w:rPr>
          <w:rFonts w:ascii="Times New Roman" w:eastAsia="Times New Roman" w:hAnsi="Times New Roman" w:cs="Times New Roman"/>
          <w:lang w:eastAsia="pl-PL"/>
        </w:rPr>
        <w:t>onferencji jest zapoznanie z podstawowymi i aktualnymi wymogami prawnymi oraz strategiami rozwoju aktywności gospodarczej w branży turystycznej i rekreacyjnej potencjalnym beneficjentom</w:t>
      </w:r>
      <w:r>
        <w:rPr>
          <w:rFonts w:ascii="Times New Roman" w:eastAsia="Times New Roman" w:hAnsi="Times New Roman" w:cs="Times New Roman"/>
          <w:lang w:eastAsia="pl-PL"/>
        </w:rPr>
        <w:t xml:space="preserve"> - uczestnikom projektu</w:t>
      </w:r>
      <w:r w:rsidRPr="00F51405">
        <w:rPr>
          <w:rFonts w:ascii="Times New Roman" w:eastAsia="Times New Roman" w:hAnsi="Times New Roman" w:cs="Times New Roman"/>
          <w:lang w:eastAsia="pl-PL"/>
        </w:rPr>
        <w:t>. W konferencji udział weźmie łącznie min. 200 osób</w:t>
      </w:r>
      <w:r>
        <w:rPr>
          <w:rFonts w:ascii="Times New Roman" w:hAnsi="Times New Roman"/>
        </w:rPr>
        <w:t xml:space="preserve"> reprezentujących sektor turystyczny oraz osoby i instytucje zainteresowane prezentacją swojego produktu turystycznego na „mapie” regionu. 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Celem </w:t>
      </w:r>
      <w:r>
        <w:rPr>
          <w:rFonts w:ascii="Times New Roman" w:eastAsia="Times New Roman" w:hAnsi="Times New Roman" w:cs="Times New Roman"/>
          <w:lang w:eastAsia="pl-PL"/>
        </w:rPr>
        <w:t>drugiej k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onferencji będzie </w:t>
      </w:r>
      <w:r>
        <w:rPr>
          <w:rFonts w:ascii="Times New Roman" w:eastAsia="Times New Roman" w:hAnsi="Times New Roman" w:cs="Times New Roman"/>
          <w:lang w:eastAsia="pl-PL"/>
        </w:rPr>
        <w:t xml:space="preserve">podsumowanie i 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ocena zrealizowanych działań oraz uruchomienie dyskusji o kontynuacji </w:t>
      </w:r>
      <w:r>
        <w:rPr>
          <w:rFonts w:ascii="Times New Roman" w:eastAsia="Times New Roman" w:hAnsi="Times New Roman" w:cs="Times New Roman"/>
          <w:lang w:eastAsia="pl-PL"/>
        </w:rPr>
        <w:t>współpracy zainicjowanej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projektem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957069" w:rsidRDefault="00957069" w:rsidP="0095706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Wykonanie tablic promocyjnych (50 szt.), które w syntetyczny sposób, analogicznie jak mapa regionu prezentować będą atrakcji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turystyczno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rekreacyjne regionu. Tablice będą w dyspozycji lokalnych grup działania. Ponadto, w każdej z 39 gmin objętej projektem wytypowana będzie jedna instytucja, z której będzie można wypożyczyć tablicę w celu prezentacji atrakcji w czasie imprez lokalnych;</w:t>
      </w:r>
    </w:p>
    <w:p w:rsidR="00957069" w:rsidRPr="00142926" w:rsidRDefault="00957069" w:rsidP="0095706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Promocję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projektu współpracy w czasie imprez lokalnych poprzez </w:t>
      </w:r>
      <w:r w:rsidRPr="00F5140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organizację stoisk promocyjnych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>Na stoiskach będzie można zapoznać się z wytworzonymi materiałami, posmakować lokalnej kuchni i przyłączyć się do projektu i turystycznego szlaku. Zainteresowane osoby i instytucje, które przystąpią do szlaku otrzymają nie tylko „przepis” na wypromowanie się ale również tablice identyfikującą uczestnika - członka „</w:t>
      </w:r>
      <w:r w:rsidRPr="00711075">
        <w:rPr>
          <w:rFonts w:ascii="Times New Roman" w:eastAsia="Times New Roman" w:hAnsi="Times New Roman" w:cs="Times New Roman"/>
          <w:b/>
          <w:lang w:eastAsia="pl-PL"/>
        </w:rPr>
        <w:t>Turystycznego Szlaku Dobrego Smaku</w:t>
      </w:r>
      <w:r>
        <w:rPr>
          <w:rFonts w:ascii="Times New Roman" w:eastAsia="Times New Roman" w:hAnsi="Times New Roman" w:cs="Times New Roman"/>
          <w:b/>
          <w:lang w:eastAsia="pl-PL"/>
        </w:rPr>
        <w:t>”</w:t>
      </w:r>
      <w:r w:rsidRPr="0071107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oraz drobne gadżety promocyjne, nawiązujące formą do idei projektu.</w:t>
      </w:r>
    </w:p>
    <w:p w:rsidR="00957069" w:rsidRPr="008F4087" w:rsidRDefault="00957069" w:rsidP="00957069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957069" w:rsidRDefault="00957069" w:rsidP="00957069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Projekt współpracy obejmuje 39 gmin, zamieszkałych przez ponad 300 tys. mieszkańców. Na każdym etapie wdrażania projektu istnieje możliwość udziału osób i instytucji zainteresowanych budowaniem wspólnej marki </w:t>
      </w:r>
      <w:r w:rsidRPr="000E5B65">
        <w:rPr>
          <w:rFonts w:ascii="Times New Roman" w:eastAsia="Times New Roman" w:hAnsi="Times New Roman" w:cs="Times New Roman"/>
          <w:lang w:eastAsia="pl-PL"/>
        </w:rPr>
        <w:t>regionu pn. „</w:t>
      </w:r>
      <w:r w:rsidRPr="000E5B65">
        <w:rPr>
          <w:rFonts w:ascii="Times New Roman" w:eastAsia="Times New Roman" w:hAnsi="Times New Roman" w:cs="Times New Roman"/>
          <w:b/>
          <w:lang w:eastAsia="pl-PL"/>
        </w:rPr>
        <w:t>Turystyczny Szlak Dobrego Smaku</w:t>
      </w:r>
      <w:r w:rsidRPr="000E5B65">
        <w:rPr>
          <w:rFonts w:ascii="Times New Roman" w:eastAsia="Times New Roman" w:hAnsi="Times New Roman" w:cs="Times New Roman"/>
          <w:lang w:eastAsia="pl-PL"/>
        </w:rPr>
        <w:t xml:space="preserve">”. </w:t>
      </w:r>
    </w:p>
    <w:p w:rsidR="00957069" w:rsidRDefault="00957069" w:rsidP="00957069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957069" w:rsidRPr="00F454C6" w:rsidRDefault="00957069" w:rsidP="00957069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Informacja i z</w:t>
      </w:r>
      <w:r w:rsidRPr="00F454C6">
        <w:rPr>
          <w:rFonts w:ascii="Times New Roman" w:eastAsia="Times New Roman" w:hAnsi="Times New Roman" w:cs="Times New Roman"/>
          <w:b/>
          <w:lang w:eastAsia="pl-PL"/>
        </w:rPr>
        <w:t>głoszenia udziału w projekcie:</w:t>
      </w:r>
    </w:p>
    <w:p w:rsidR="00957069" w:rsidRDefault="00957069" w:rsidP="00957069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Informacja o poszczególnych działaniach oraz przyjmowanie zgłoszenia udziału w projekcie, w tym posiadanej atrakcji do katalogu „</w:t>
      </w:r>
      <w:r w:rsidRPr="005E7ABB">
        <w:rPr>
          <w:rFonts w:ascii="Times New Roman" w:eastAsia="Times New Roman" w:hAnsi="Times New Roman" w:cs="Times New Roman"/>
          <w:b/>
          <w:lang w:eastAsia="pl-PL"/>
        </w:rPr>
        <w:t>Turystycznego Szlaku Dobrego Smaku</w:t>
      </w:r>
      <w:r>
        <w:rPr>
          <w:rFonts w:ascii="Times New Roman" w:eastAsia="Times New Roman" w:hAnsi="Times New Roman" w:cs="Times New Roman"/>
          <w:lang w:eastAsia="pl-PL"/>
        </w:rPr>
        <w:t>” należy dokonać w biurze lokalnej grupy działania:</w:t>
      </w:r>
    </w:p>
    <w:p w:rsidR="00957069" w:rsidRDefault="00957069" w:rsidP="00957069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957069" w:rsidRPr="00783D0F" w:rsidRDefault="00957069" w:rsidP="00783D0F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783D0F">
        <w:rPr>
          <w:rFonts w:ascii="Times New Roman" w:hAnsi="Times New Roman" w:cs="Times New Roman"/>
        </w:rPr>
        <w:t>Lokalna Grupa Działania Stowarzyszenie „Partnerstwo dla Ziemi Niżańskiej” (LGD koordynująca projekt współpracy)</w:t>
      </w:r>
    </w:p>
    <w:p w:rsidR="00957069" w:rsidRPr="00783D0F" w:rsidRDefault="00957069" w:rsidP="00783D0F">
      <w:pPr>
        <w:pStyle w:val="Akapitzlist"/>
        <w:tabs>
          <w:tab w:val="left" w:pos="1365"/>
          <w:tab w:val="left" w:pos="3445"/>
          <w:tab w:val="left" w:pos="6725"/>
        </w:tabs>
        <w:ind w:left="426"/>
        <w:rPr>
          <w:rFonts w:ascii="Times New Roman" w:eastAsia="Times New Roman" w:hAnsi="Times New Roman" w:cs="Times New Roman"/>
          <w:lang w:eastAsia="pl-PL"/>
        </w:rPr>
      </w:pPr>
      <w:r w:rsidRPr="00783D0F">
        <w:rPr>
          <w:rFonts w:ascii="Times New Roman" w:eastAsia="Times New Roman" w:hAnsi="Times New Roman" w:cs="Times New Roman"/>
          <w:lang w:eastAsia="pl-PL"/>
        </w:rPr>
        <w:t xml:space="preserve">Nisko, ul. Rzeszowska 42, 37-400 Nisko;  </w:t>
      </w:r>
      <w:proofErr w:type="spellStart"/>
      <w:r w:rsidRPr="00783D0F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783D0F">
        <w:rPr>
          <w:rFonts w:ascii="Times New Roman" w:eastAsia="Times New Roman" w:hAnsi="Times New Roman" w:cs="Times New Roman"/>
          <w:lang w:eastAsia="pl-PL"/>
        </w:rPr>
        <w:t>:. 158411331; Mail: lgdnisko@wp.pl;</w:t>
      </w:r>
      <w:r w:rsidRPr="00783D0F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783D0F">
        <w:rPr>
          <w:rFonts w:ascii="Times New Roman" w:eastAsia="Times New Roman" w:hAnsi="Times New Roman" w:cs="Times New Roman"/>
          <w:lang w:eastAsia="pl-PL"/>
        </w:rPr>
        <w:t>www.lgdnisko.pl,</w:t>
      </w:r>
    </w:p>
    <w:p w:rsidR="00957069" w:rsidRPr="00783D0F" w:rsidRDefault="00957069" w:rsidP="00783D0F">
      <w:pPr>
        <w:ind w:left="426"/>
        <w:jc w:val="both"/>
        <w:rPr>
          <w:rFonts w:ascii="Times New Roman" w:hAnsi="Times New Roman" w:cs="Times New Roman"/>
          <w:sz w:val="12"/>
          <w:szCs w:val="12"/>
        </w:rPr>
      </w:pPr>
    </w:p>
    <w:p w:rsidR="00957069" w:rsidRPr="00783D0F" w:rsidRDefault="00957069" w:rsidP="00783D0F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783D0F">
        <w:rPr>
          <w:rFonts w:ascii="Times New Roman" w:hAnsi="Times New Roman" w:cs="Times New Roman"/>
        </w:rPr>
        <w:t xml:space="preserve">Stowarzyszenie „Lasowiacka  Grupa </w:t>
      </w:r>
      <w:r w:rsidRPr="00783D0F">
        <w:rPr>
          <w:rStyle w:val="Odwoanieprzypisukocowego"/>
          <w:rFonts w:ascii="Times New Roman" w:hAnsi="Times New Roman" w:cs="Times New Roman"/>
        </w:rPr>
        <w:t xml:space="preserve"> </w:t>
      </w:r>
      <w:r w:rsidRPr="00783D0F">
        <w:rPr>
          <w:rFonts w:ascii="Times New Roman" w:hAnsi="Times New Roman" w:cs="Times New Roman"/>
        </w:rPr>
        <w:t xml:space="preserve"> Działania”</w:t>
      </w:r>
    </w:p>
    <w:p w:rsidR="00957069" w:rsidRPr="00783D0F" w:rsidRDefault="00957069" w:rsidP="00783D0F">
      <w:pPr>
        <w:pStyle w:val="Akapitzlist"/>
        <w:ind w:left="426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83D0F">
        <w:rPr>
          <w:rFonts w:ascii="Times New Roman" w:eastAsia="Times New Roman" w:hAnsi="Times New Roman" w:cs="Times New Roman"/>
          <w:iCs/>
          <w:lang w:eastAsia="pl-PL"/>
        </w:rPr>
        <w:t>Nowa Dęba, ul. Juliusza Słowackiego</w:t>
      </w:r>
      <w:r w:rsidRPr="00783D0F">
        <w:rPr>
          <w:rFonts w:ascii="Times New Roman" w:hAnsi="Times New Roman" w:cs="Times New Roman"/>
        </w:rPr>
        <w:t xml:space="preserve"> </w:t>
      </w:r>
      <w:r w:rsidRPr="00783D0F">
        <w:rPr>
          <w:rFonts w:ascii="Times New Roman" w:eastAsia="Times New Roman" w:hAnsi="Times New Roman" w:cs="Times New Roman"/>
          <w:iCs/>
          <w:lang w:eastAsia="pl-PL"/>
        </w:rPr>
        <w:t>1A, 39-460 Nowa Dęba, Tel.: 158462219; Mail: biuro@lasowiacka.pl; www.lasowiacka.pl,</w:t>
      </w:r>
    </w:p>
    <w:p w:rsidR="00957069" w:rsidRPr="00783D0F" w:rsidRDefault="00957069" w:rsidP="00783D0F">
      <w:pPr>
        <w:ind w:left="426"/>
        <w:jc w:val="both"/>
        <w:rPr>
          <w:rFonts w:ascii="Times New Roman" w:hAnsi="Times New Roman" w:cs="Times New Roman"/>
          <w:sz w:val="12"/>
          <w:szCs w:val="12"/>
        </w:rPr>
      </w:pPr>
    </w:p>
    <w:p w:rsidR="00957069" w:rsidRPr="00783D0F" w:rsidRDefault="00957069" w:rsidP="00783D0F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783D0F">
        <w:rPr>
          <w:rFonts w:ascii="Times New Roman" w:hAnsi="Times New Roman" w:cs="Times New Roman"/>
        </w:rPr>
        <w:t>Lokalna Grupa Działania Stowarzyszenie „Region Sanu i Trzebośnicy”</w:t>
      </w:r>
    </w:p>
    <w:p w:rsidR="00957069" w:rsidRPr="00783D0F" w:rsidRDefault="00957069" w:rsidP="00783D0F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783D0F">
        <w:rPr>
          <w:rFonts w:ascii="Times New Roman" w:eastAsia="Times New Roman" w:hAnsi="Times New Roman" w:cs="Times New Roman"/>
          <w:iCs/>
          <w:lang w:eastAsia="pl-PL"/>
        </w:rPr>
        <w:t>Wierzawice 874, 37-300 Leżajsk; Tel.: 172421204; Mail: lgdbiuro@gmail.com; www.regionsanuitrzebosnicy.pl,</w:t>
      </w:r>
    </w:p>
    <w:p w:rsidR="00957069" w:rsidRPr="00783D0F" w:rsidRDefault="00957069" w:rsidP="00783D0F">
      <w:pPr>
        <w:ind w:left="426"/>
        <w:jc w:val="both"/>
        <w:rPr>
          <w:rFonts w:ascii="Times New Roman" w:hAnsi="Times New Roman" w:cs="Times New Roman"/>
          <w:sz w:val="12"/>
          <w:szCs w:val="12"/>
        </w:rPr>
      </w:pPr>
    </w:p>
    <w:p w:rsidR="00957069" w:rsidRPr="00783D0F" w:rsidRDefault="00957069" w:rsidP="00783D0F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</w:rPr>
      </w:pPr>
      <w:r w:rsidRPr="00783D0F">
        <w:rPr>
          <w:rStyle w:val="Pogrubienie"/>
          <w:rFonts w:ascii="Times New Roman" w:hAnsi="Times New Roman" w:cs="Times New Roman"/>
          <w:b w:val="0"/>
        </w:rPr>
        <w:t>Lokalna Grupa Działania</w:t>
      </w:r>
      <w:r w:rsidRPr="00783D0F">
        <w:rPr>
          <w:rFonts w:ascii="Times New Roman" w:hAnsi="Times New Roman" w:cs="Times New Roman"/>
          <w:b/>
        </w:rPr>
        <w:t xml:space="preserve"> </w:t>
      </w:r>
      <w:r w:rsidRPr="00783D0F">
        <w:rPr>
          <w:rStyle w:val="Pogrubienie"/>
          <w:rFonts w:ascii="Times New Roman" w:hAnsi="Times New Roman" w:cs="Times New Roman"/>
          <w:b w:val="0"/>
        </w:rPr>
        <w:t>Partnerstwo dla Rozwoju Obszarów Wiejskich Ekonomika – Nauka - Tradycja "Prowent",</w:t>
      </w:r>
    </w:p>
    <w:p w:rsidR="00957069" w:rsidRPr="00783D0F" w:rsidRDefault="00957069" w:rsidP="00783D0F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783D0F">
        <w:rPr>
          <w:rFonts w:ascii="Times New Roman" w:eastAsia="Times New Roman" w:hAnsi="Times New Roman" w:cs="Times New Roman"/>
          <w:iCs/>
          <w:lang w:eastAsia="pl-PL"/>
        </w:rPr>
        <w:t>Mielec, ul. Sienkiewicza, 39-300 Mielec; Tel.: 17773189; Mail: biuro@lgdprowent.mielec.pl; www.lgdprowent.mielec.pl,</w:t>
      </w:r>
    </w:p>
    <w:p w:rsidR="00957069" w:rsidRPr="00783D0F" w:rsidRDefault="00957069" w:rsidP="00783D0F">
      <w:pPr>
        <w:ind w:left="426"/>
        <w:jc w:val="both"/>
        <w:rPr>
          <w:rFonts w:ascii="Times New Roman" w:hAnsi="Times New Roman" w:cs="Times New Roman"/>
          <w:sz w:val="12"/>
          <w:szCs w:val="12"/>
        </w:rPr>
      </w:pPr>
    </w:p>
    <w:p w:rsidR="00957069" w:rsidRPr="00783D0F" w:rsidRDefault="00957069" w:rsidP="00783D0F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783D0F">
        <w:rPr>
          <w:rFonts w:ascii="Times New Roman" w:hAnsi="Times New Roman" w:cs="Times New Roman"/>
        </w:rPr>
        <w:t>Stowarzyszenie Lokalna Grupa Działania „Siedlisko”</w:t>
      </w:r>
    </w:p>
    <w:p w:rsidR="00957069" w:rsidRPr="00783D0F" w:rsidRDefault="00957069" w:rsidP="00783D0F">
      <w:pPr>
        <w:pStyle w:val="Akapitzlist"/>
        <w:ind w:left="426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83D0F">
        <w:rPr>
          <w:rFonts w:ascii="Times New Roman" w:eastAsia="Times New Roman" w:hAnsi="Times New Roman" w:cs="Times New Roman"/>
          <w:iCs/>
          <w:lang w:eastAsia="pl-PL"/>
        </w:rPr>
        <w:t>Kolbuszowa, ul. Kościuszki 6 lok. 2/4, 36-100 Kolbuszowa; Tel.: 172271449; Mail:</w:t>
      </w:r>
      <w:r w:rsidR="00783D0F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783D0F">
        <w:rPr>
          <w:rFonts w:ascii="Times New Roman" w:eastAsia="Times New Roman" w:hAnsi="Times New Roman" w:cs="Times New Roman"/>
          <w:iCs/>
          <w:lang w:eastAsia="pl-PL"/>
        </w:rPr>
        <w:t>biuro@lgdsiedlisko.kolbuszowa.pl; www.lgdsiedlisko.kolbuszowa.pl,</w:t>
      </w:r>
    </w:p>
    <w:p w:rsidR="00957069" w:rsidRPr="00783D0F" w:rsidRDefault="00957069" w:rsidP="00783D0F">
      <w:pPr>
        <w:ind w:left="426"/>
        <w:jc w:val="both"/>
        <w:rPr>
          <w:rFonts w:ascii="Times New Roman" w:hAnsi="Times New Roman" w:cs="Times New Roman"/>
          <w:sz w:val="12"/>
          <w:szCs w:val="12"/>
        </w:rPr>
      </w:pPr>
    </w:p>
    <w:p w:rsidR="00957069" w:rsidRPr="00783D0F" w:rsidRDefault="00957069" w:rsidP="00783D0F">
      <w:pPr>
        <w:pStyle w:val="Akapitzlist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83D0F">
        <w:rPr>
          <w:rStyle w:val="Pogrubienie"/>
          <w:rFonts w:ascii="Times New Roman" w:hAnsi="Times New Roman" w:cs="Times New Roman"/>
          <w:b w:val="0"/>
          <w:color w:val="000000"/>
        </w:rPr>
        <w:t>Lokalna Grupa Działania LASOVIA</w:t>
      </w:r>
    </w:p>
    <w:p w:rsidR="00957069" w:rsidRPr="00783D0F" w:rsidRDefault="00957069" w:rsidP="00783D0F">
      <w:pPr>
        <w:pStyle w:val="Akapitzlist"/>
        <w:tabs>
          <w:tab w:val="left" w:pos="1365"/>
          <w:tab w:val="left" w:pos="3345"/>
          <w:tab w:val="left" w:pos="6625"/>
        </w:tabs>
        <w:ind w:left="426"/>
        <w:rPr>
          <w:rFonts w:ascii="Times New Roman" w:eastAsia="Times New Roman" w:hAnsi="Times New Roman" w:cs="Times New Roman"/>
          <w:iCs/>
          <w:lang w:eastAsia="pl-PL"/>
        </w:rPr>
      </w:pPr>
      <w:r w:rsidRPr="00783D0F">
        <w:rPr>
          <w:rFonts w:ascii="Times New Roman" w:eastAsia="Times New Roman" w:hAnsi="Times New Roman" w:cs="Times New Roman"/>
          <w:iCs/>
          <w:lang w:eastAsia="pl-PL"/>
        </w:rPr>
        <w:t>Mielec, ul. Władysława Sikorskiego 2A, 39-300 Mielec; Tel.: 17 788 53 00; Mail: lasovia@lasovia.com.pl; www.lasovia.com.pl.</w:t>
      </w:r>
    </w:p>
    <w:p w:rsidR="00957069" w:rsidRPr="00F454C6" w:rsidRDefault="00957069" w:rsidP="00957069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957069" w:rsidRPr="000E5B65" w:rsidRDefault="00957069" w:rsidP="00957069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E5B65">
        <w:rPr>
          <w:rFonts w:ascii="Times New Roman" w:eastAsia="Times New Roman" w:hAnsi="Times New Roman" w:cs="Times New Roman"/>
          <w:b/>
          <w:lang w:eastAsia="pl-PL"/>
        </w:rPr>
        <w:t>Finansowanie</w:t>
      </w:r>
    </w:p>
    <w:p w:rsidR="00957069" w:rsidRDefault="00957069" w:rsidP="00957069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Udział beneficjentów (np. właścicieli atrakcji turystycznych) jest bezpłatny i jest współfinansowany ze środków</w:t>
      </w:r>
      <w:r w:rsidRPr="000E5B65">
        <w:rPr>
          <w:rFonts w:ascii="Times New Roman" w:eastAsia="Times New Roman" w:hAnsi="Times New Roman" w:cs="Times New Roman"/>
          <w:lang w:eastAsia="pl-PL"/>
        </w:rPr>
        <w:t xml:space="preserve"> Programu Rozwoju Obszarów Wiejskich, w ramach umowy z Samorządem Podkarpackim, nr umowy: </w:t>
      </w:r>
      <w:bookmarkStart w:id="1" w:name="_Hlk532563663"/>
      <w:r w:rsidRPr="000E5B65">
        <w:rPr>
          <w:rStyle w:val="uficommentbody"/>
          <w:rFonts w:ascii="Times New Roman" w:hAnsi="Times New Roman" w:cs="Times New Roman"/>
        </w:rPr>
        <w:t xml:space="preserve">00005-6936-UM0920004/18 </w:t>
      </w:r>
      <w:bookmarkEnd w:id="1"/>
      <w:r w:rsidRPr="000E5B65">
        <w:rPr>
          <w:rStyle w:val="uficommentbody"/>
          <w:rFonts w:ascii="Times New Roman" w:hAnsi="Times New Roman" w:cs="Times New Roman"/>
        </w:rPr>
        <w:t>z dnia 16.11.2018</w:t>
      </w:r>
      <w:r>
        <w:rPr>
          <w:rStyle w:val="uficommentbody"/>
          <w:rFonts w:ascii="Times New Roman" w:hAnsi="Times New Roman" w:cs="Times New Roman"/>
        </w:rPr>
        <w:t>.</w:t>
      </w:r>
    </w:p>
    <w:p w:rsidR="00957069" w:rsidRPr="00F454C6" w:rsidRDefault="00957069" w:rsidP="00957069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957069" w:rsidRPr="00F454C6" w:rsidRDefault="00957069" w:rsidP="00957069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957069" w:rsidRPr="008F4087" w:rsidRDefault="00957069" w:rsidP="00957069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Zapraszamy do współpracy,</w:t>
      </w:r>
    </w:p>
    <w:p w:rsidR="00957069" w:rsidRDefault="00957069" w:rsidP="00957069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957069" w:rsidRPr="00F454C6" w:rsidRDefault="00957069" w:rsidP="00957069">
      <w:pPr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F454C6">
        <w:rPr>
          <w:rFonts w:ascii="Times New Roman" w:eastAsia="Times New Roman" w:hAnsi="Times New Roman" w:cs="Times New Roman"/>
          <w:i/>
          <w:sz w:val="20"/>
          <w:lang w:eastAsia="pl-PL"/>
        </w:rPr>
        <w:t>Stanisław Baska</w:t>
      </w:r>
    </w:p>
    <w:p w:rsidR="00957069" w:rsidRPr="00F454C6" w:rsidRDefault="00957069" w:rsidP="00957069">
      <w:pPr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F454C6">
        <w:rPr>
          <w:rFonts w:ascii="Times New Roman" w:eastAsia="Times New Roman" w:hAnsi="Times New Roman" w:cs="Times New Roman"/>
          <w:i/>
          <w:sz w:val="20"/>
          <w:lang w:eastAsia="pl-PL"/>
        </w:rPr>
        <w:t>koordynator projektu</w:t>
      </w:r>
    </w:p>
    <w:sectPr w:rsidR="00957069" w:rsidRPr="00F454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5C8" w:rsidRDefault="006B25C8" w:rsidP="00783D0F">
      <w:r>
        <w:separator/>
      </w:r>
    </w:p>
  </w:endnote>
  <w:endnote w:type="continuationSeparator" w:id="0">
    <w:p w:rsidR="006B25C8" w:rsidRDefault="006B25C8" w:rsidP="0078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3100"/>
      <w:gridCol w:w="2994"/>
    </w:tblGrid>
    <w:tr w:rsidR="00783D0F" w:rsidTr="000A1A06">
      <w:trPr>
        <w:trHeight w:val="567"/>
      </w:trPr>
      <w:tc>
        <w:tcPr>
          <w:tcW w:w="3256" w:type="dxa"/>
        </w:tcPr>
        <w:p w:rsidR="00783D0F" w:rsidRDefault="00783D0F" w:rsidP="00783D0F">
          <w:pPr>
            <w:pStyle w:val="Stopka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43C7E499" wp14:editId="6699A037">
                <wp:extent cx="538705" cy="360000"/>
                <wp:effectExtent l="0" t="0" r="0" b="254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lag_yellow_lo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70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5" w:type="dxa"/>
        </w:tcPr>
        <w:p w:rsidR="00783D0F" w:rsidRDefault="00783D0F" w:rsidP="00783D0F">
          <w:pPr>
            <w:pStyle w:val="Stopka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2EA447A1" wp14:editId="6F5CC9AC">
                <wp:extent cx="367115" cy="360000"/>
                <wp:effectExtent l="0" t="0" r="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ead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11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1" w:type="dxa"/>
        </w:tcPr>
        <w:p w:rsidR="00783D0F" w:rsidRDefault="00783D0F" w:rsidP="00783D0F">
          <w:pPr>
            <w:pStyle w:val="Stopka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55B1B1B0" wp14:editId="1CFA7D7D">
                <wp:extent cx="550095" cy="360000"/>
                <wp:effectExtent l="0" t="0" r="2540" b="2540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W-2014-2020-logo-kolor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09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83D0F" w:rsidRPr="00E95845" w:rsidTr="000A1A06">
      <w:trPr>
        <w:trHeight w:val="340"/>
      </w:trPr>
      <w:tc>
        <w:tcPr>
          <w:tcW w:w="9962" w:type="dxa"/>
          <w:gridSpan w:val="3"/>
          <w:vAlign w:val="center"/>
        </w:tcPr>
        <w:p w:rsidR="00783D0F" w:rsidRPr="00805178" w:rsidRDefault="00783D0F" w:rsidP="00783D0F">
          <w:pPr>
            <w:pStyle w:val="Stopka"/>
            <w:jc w:val="center"/>
            <w:rPr>
              <w:rFonts w:cs="Times New Roman"/>
              <w:b/>
              <w:sz w:val="20"/>
              <w:lang w:val="pl-PL"/>
            </w:rPr>
          </w:pPr>
          <w:r w:rsidRPr="002D2926">
            <w:rPr>
              <w:rFonts w:cs="Times New Roman"/>
              <w:sz w:val="18"/>
              <w:szCs w:val="20"/>
              <w:lang w:val="pl-PL"/>
            </w:rPr>
            <w:t>„Europejski Fundusz Rolny na rzecz Rozwoju Obszarów Wiejskich: Europa inwestująca w obszary wiejskie”</w:t>
          </w:r>
        </w:p>
      </w:tc>
    </w:tr>
  </w:tbl>
  <w:p w:rsidR="00783D0F" w:rsidRDefault="00783D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5C8" w:rsidRDefault="006B25C8" w:rsidP="00783D0F">
      <w:r>
        <w:separator/>
      </w:r>
    </w:p>
  </w:footnote>
  <w:footnote w:type="continuationSeparator" w:id="0">
    <w:p w:rsidR="006B25C8" w:rsidRDefault="006B25C8" w:rsidP="00783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243A1"/>
    <w:multiLevelType w:val="hybridMultilevel"/>
    <w:tmpl w:val="7BE81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865A2"/>
    <w:multiLevelType w:val="hybridMultilevel"/>
    <w:tmpl w:val="EF22AF72"/>
    <w:lvl w:ilvl="0" w:tplc="1D8862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D24BEE"/>
    <w:multiLevelType w:val="hybridMultilevel"/>
    <w:tmpl w:val="4DB693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60025"/>
    <w:multiLevelType w:val="hybridMultilevel"/>
    <w:tmpl w:val="91DC2D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5D"/>
    <w:rsid w:val="00041CE8"/>
    <w:rsid w:val="00077D8F"/>
    <w:rsid w:val="0019675C"/>
    <w:rsid w:val="00353B9A"/>
    <w:rsid w:val="006B25C8"/>
    <w:rsid w:val="00783D0F"/>
    <w:rsid w:val="009245F4"/>
    <w:rsid w:val="00957069"/>
    <w:rsid w:val="00AF1B06"/>
    <w:rsid w:val="00B044C3"/>
    <w:rsid w:val="00B81A5D"/>
    <w:rsid w:val="00BD4310"/>
    <w:rsid w:val="00E40A17"/>
    <w:rsid w:val="00F4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B2E9"/>
  <w15:docId w15:val="{55A761B7-F34D-4896-AFDF-D19657B7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5F4"/>
    <w:pPr>
      <w:ind w:left="720"/>
      <w:contextualSpacing/>
    </w:pPr>
  </w:style>
  <w:style w:type="character" w:customStyle="1" w:styleId="uficommentbody">
    <w:name w:val="uficommentbody"/>
    <w:rsid w:val="009245F4"/>
  </w:style>
  <w:style w:type="character" w:styleId="Hipercze">
    <w:name w:val="Hyperlink"/>
    <w:basedOn w:val="Domylnaczcionkaakapitu"/>
    <w:uiPriority w:val="99"/>
    <w:unhideWhenUsed/>
    <w:rsid w:val="00F4399F"/>
    <w:rPr>
      <w:color w:val="0000FF" w:themeColor="hyperlink"/>
      <w:u w:val="single"/>
    </w:rPr>
  </w:style>
  <w:style w:type="character" w:styleId="Odwoanieprzypisukocowego">
    <w:name w:val="endnote reference"/>
    <w:semiHidden/>
    <w:unhideWhenUsed/>
    <w:rsid w:val="0095706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570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3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83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D0F"/>
  </w:style>
  <w:style w:type="paragraph" w:styleId="Stopka">
    <w:name w:val="footer"/>
    <w:basedOn w:val="Normalny"/>
    <w:link w:val="StopkaZnak"/>
    <w:uiPriority w:val="99"/>
    <w:unhideWhenUsed/>
    <w:rsid w:val="00783D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D0F"/>
  </w:style>
  <w:style w:type="table" w:styleId="Tabela-Siatka">
    <w:name w:val="Table Grid"/>
    <w:basedOn w:val="Standardowy"/>
    <w:uiPriority w:val="39"/>
    <w:rsid w:val="00783D0F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1554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stachbas 1</dc:creator>
  <cp:keywords/>
  <dc:description/>
  <cp:lastModifiedBy>lgd lgd</cp:lastModifiedBy>
  <cp:revision>3</cp:revision>
  <cp:lastPrinted>2018-12-14T09:41:00Z</cp:lastPrinted>
  <dcterms:created xsi:type="dcterms:W3CDTF">2018-12-14T14:26:00Z</dcterms:created>
  <dcterms:modified xsi:type="dcterms:W3CDTF">2018-12-14T14:28:00Z</dcterms:modified>
</cp:coreProperties>
</file>