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C11A" w14:textId="43C8DE38" w:rsidR="00C01529" w:rsidRPr="00CD49E5" w:rsidRDefault="00400D71" w:rsidP="00C01529">
      <w:pPr>
        <w:spacing w:after="0" w:line="240" w:lineRule="auto"/>
        <w:jc w:val="both"/>
        <w:rPr>
          <w:rFonts w:ascii="Times New Roman" w:hAnsi="Times New Roman"/>
        </w:rPr>
      </w:pPr>
      <w:r w:rsidRPr="00CD49E5">
        <w:rPr>
          <w:rFonts w:ascii="Times New Roman" w:hAnsi="Times New Roman"/>
        </w:rPr>
        <w:t xml:space="preserve">Załącznik nr </w:t>
      </w:r>
      <w:r w:rsidR="00134079">
        <w:rPr>
          <w:rFonts w:ascii="Times New Roman" w:hAnsi="Times New Roman"/>
        </w:rPr>
        <w:t>3</w:t>
      </w:r>
      <w:r w:rsidRPr="00CD49E5">
        <w:rPr>
          <w:rFonts w:ascii="Times New Roman" w:hAnsi="Times New Roman"/>
        </w:rPr>
        <w:t xml:space="preserve"> do </w:t>
      </w:r>
      <w:r w:rsidR="00C01529" w:rsidRPr="00CD49E5">
        <w:rPr>
          <w:rFonts w:ascii="Times New Roman" w:hAnsi="Times New Roman"/>
        </w:rPr>
        <w:t xml:space="preserve">Procedury wyboru i oceny </w:t>
      </w:r>
      <w:proofErr w:type="spellStart"/>
      <w:r w:rsidR="00C01529" w:rsidRPr="00CD49E5">
        <w:rPr>
          <w:rFonts w:ascii="Times New Roman" w:hAnsi="Times New Roman"/>
        </w:rPr>
        <w:t>grantobiorców</w:t>
      </w:r>
      <w:proofErr w:type="spellEnd"/>
      <w:r w:rsidR="00C01529" w:rsidRPr="00CD49E5">
        <w:rPr>
          <w:rFonts w:ascii="Times New Roman" w:hAnsi="Times New Roman"/>
        </w:rPr>
        <w:t xml:space="preserve"> wraz z opisem sposobu rozliczania grantów, monitoringu i kontroli w ramach </w:t>
      </w:r>
      <w:r w:rsidR="00CD49E5" w:rsidRPr="00CD49E5">
        <w:rPr>
          <w:rFonts w:ascii="Times New Roman" w:hAnsi="Times New Roman"/>
        </w:rPr>
        <w:t xml:space="preserve">Strategii Rozwoju Lokalnego Kierowanego przez Społeczność </w:t>
      </w:r>
      <w:r w:rsidR="00266593">
        <w:rPr>
          <w:rFonts w:ascii="Times New Roman" w:hAnsi="Times New Roman"/>
        </w:rPr>
        <w:t xml:space="preserve">(LSR) </w:t>
      </w:r>
      <w:r w:rsidR="00C01529" w:rsidRPr="00CD49E5">
        <w:rPr>
          <w:rFonts w:ascii="Times New Roman" w:hAnsi="Times New Roman"/>
        </w:rPr>
        <w:t>Lokalnej Grupy Działania Stowarzyszenie „Region Sanu i Trzebośnicy”</w:t>
      </w:r>
    </w:p>
    <w:p w14:paraId="0156C11B" w14:textId="77777777" w:rsidR="00521D5A" w:rsidRPr="00CD49E5" w:rsidRDefault="00521D5A" w:rsidP="00521D5A">
      <w:pPr>
        <w:spacing w:after="0" w:line="240" w:lineRule="auto"/>
        <w:jc w:val="both"/>
        <w:rPr>
          <w:rFonts w:ascii="Times New Roman" w:hAnsi="Times New Roman"/>
        </w:rPr>
      </w:pPr>
    </w:p>
    <w:p w14:paraId="0156C11C" w14:textId="77777777" w:rsidR="00327F32" w:rsidRPr="00CD49E5" w:rsidRDefault="00327F32" w:rsidP="00521D5A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</w:p>
    <w:p w14:paraId="0156C11D" w14:textId="77777777" w:rsidR="00C4567E" w:rsidRPr="00CD49E5" w:rsidRDefault="00C4567E" w:rsidP="00521D5A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</w:p>
    <w:p w14:paraId="0156C11E" w14:textId="77777777" w:rsidR="00521D5A" w:rsidRPr="00CD49E5" w:rsidRDefault="00521D5A" w:rsidP="00521D5A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CD49E5">
        <w:rPr>
          <w:rFonts w:ascii="Times New Roman" w:hAnsi="Times New Roman"/>
        </w:rPr>
        <w:t>…………………………</w:t>
      </w:r>
    </w:p>
    <w:p w14:paraId="0156C11F" w14:textId="77777777" w:rsidR="00521D5A" w:rsidRPr="00CD49E5" w:rsidRDefault="00521D5A" w:rsidP="00521D5A">
      <w:pPr>
        <w:tabs>
          <w:tab w:val="left" w:pos="1335"/>
        </w:tabs>
        <w:spacing w:after="0" w:line="240" w:lineRule="auto"/>
        <w:rPr>
          <w:rFonts w:ascii="Times New Roman" w:hAnsi="Times New Roman"/>
        </w:rPr>
      </w:pPr>
      <w:r w:rsidRPr="00CD49E5">
        <w:rPr>
          <w:rFonts w:ascii="Times New Roman" w:hAnsi="Times New Roman"/>
        </w:rPr>
        <w:t xml:space="preserve">       (pieczęć)</w:t>
      </w:r>
    </w:p>
    <w:p w14:paraId="45A221C1" w14:textId="445EB75A" w:rsidR="00134079" w:rsidRPr="00800BCC" w:rsidRDefault="00134079" w:rsidP="0013407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  <w:lang w:eastAsia="ar-SA"/>
        </w:rPr>
        <w:t>KARTA OCENY WSTĘPNEJ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eastAsia="ar-SA"/>
        </w:rPr>
        <w:t xml:space="preserve"> WNIOSKU O POWIERZENIE GRANTU</w:t>
      </w:r>
    </w:p>
    <w:p w14:paraId="77F5B982" w14:textId="77777777" w:rsidR="00134079" w:rsidRPr="00800BCC" w:rsidRDefault="00134079" w:rsidP="00134079">
      <w:pPr>
        <w:jc w:val="center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hAnsi="Times New Roman"/>
          <w:color w:val="0D0D0D" w:themeColor="text1" w:themeTint="F2"/>
        </w:rPr>
        <w:t>[ocena zgodności operacji z LSR]</w:t>
      </w:r>
    </w:p>
    <w:p w14:paraId="0156C121" w14:textId="77777777" w:rsidR="00400D71" w:rsidRPr="00CD49E5" w:rsidRDefault="00400D71" w:rsidP="00400D71">
      <w:pPr>
        <w:jc w:val="center"/>
        <w:rPr>
          <w:rFonts w:ascii="Times New Roman" w:hAnsi="Times New Roma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60"/>
        <w:gridCol w:w="7496"/>
      </w:tblGrid>
      <w:tr w:rsidR="00400D71" w:rsidRPr="00CD49E5" w14:paraId="0156C125" w14:textId="77777777" w:rsidTr="006C0908">
        <w:tc>
          <w:tcPr>
            <w:tcW w:w="2960" w:type="dxa"/>
            <w:shd w:val="clear" w:color="auto" w:fill="D5DCE4" w:themeFill="text2" w:themeFillTint="33"/>
            <w:vAlign w:val="center"/>
          </w:tcPr>
          <w:p w14:paraId="0156C122" w14:textId="77777777" w:rsidR="00400D71" w:rsidRPr="00CD49E5" w:rsidRDefault="00400D71" w:rsidP="00C4567E">
            <w:pPr>
              <w:spacing w:after="0" w:line="240" w:lineRule="auto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Nr wniosku</w:t>
            </w:r>
          </w:p>
        </w:tc>
        <w:tc>
          <w:tcPr>
            <w:tcW w:w="7496" w:type="dxa"/>
            <w:vAlign w:val="center"/>
          </w:tcPr>
          <w:p w14:paraId="0156C123" w14:textId="77777777" w:rsidR="00400D71" w:rsidRPr="00CD49E5" w:rsidRDefault="00400D71" w:rsidP="0040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6C124" w14:textId="77777777" w:rsidR="00400D71" w:rsidRPr="00CD49E5" w:rsidRDefault="00400D71" w:rsidP="0040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0D71" w:rsidRPr="00CD49E5" w14:paraId="0156C129" w14:textId="77777777" w:rsidTr="006C0908">
        <w:tc>
          <w:tcPr>
            <w:tcW w:w="2960" w:type="dxa"/>
            <w:shd w:val="clear" w:color="auto" w:fill="D5DCE4" w:themeFill="text2" w:themeFillTint="33"/>
            <w:vAlign w:val="center"/>
          </w:tcPr>
          <w:p w14:paraId="0156C126" w14:textId="77777777" w:rsidR="00400D71" w:rsidRPr="00CD49E5" w:rsidRDefault="00400D71" w:rsidP="00C4567E">
            <w:pPr>
              <w:spacing w:after="0" w:line="240" w:lineRule="auto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Nazwa i adres Wnioskodawcy</w:t>
            </w:r>
          </w:p>
        </w:tc>
        <w:tc>
          <w:tcPr>
            <w:tcW w:w="7496" w:type="dxa"/>
            <w:vAlign w:val="center"/>
          </w:tcPr>
          <w:p w14:paraId="0156C127" w14:textId="77777777" w:rsidR="00400D71" w:rsidRPr="00CD49E5" w:rsidRDefault="00400D71" w:rsidP="0040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6C128" w14:textId="77777777" w:rsidR="00400D71" w:rsidRPr="00CD49E5" w:rsidRDefault="00400D71" w:rsidP="0040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0D71" w:rsidRPr="00CD49E5" w14:paraId="0156C12D" w14:textId="77777777" w:rsidTr="006C0908">
        <w:tc>
          <w:tcPr>
            <w:tcW w:w="2960" w:type="dxa"/>
            <w:shd w:val="clear" w:color="auto" w:fill="D5DCE4" w:themeFill="text2" w:themeFillTint="33"/>
            <w:vAlign w:val="center"/>
          </w:tcPr>
          <w:p w14:paraId="0156C12A" w14:textId="77777777" w:rsidR="00400D71" w:rsidRPr="00CD49E5" w:rsidRDefault="00400D71" w:rsidP="00C4567E">
            <w:pPr>
              <w:spacing w:after="0" w:line="240" w:lineRule="auto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Nazwa operacji</w:t>
            </w:r>
          </w:p>
        </w:tc>
        <w:tc>
          <w:tcPr>
            <w:tcW w:w="7496" w:type="dxa"/>
            <w:vAlign w:val="center"/>
          </w:tcPr>
          <w:p w14:paraId="0156C12B" w14:textId="77777777" w:rsidR="00400D71" w:rsidRPr="00CD49E5" w:rsidRDefault="00400D71" w:rsidP="0040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6C12C" w14:textId="77777777" w:rsidR="00400D71" w:rsidRPr="00CD49E5" w:rsidRDefault="00400D71" w:rsidP="00400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4D274CB" w14:textId="77777777" w:rsidR="00134079" w:rsidRDefault="00134079" w:rsidP="00F77A3E">
      <w:pPr>
        <w:spacing w:after="0" w:line="240" w:lineRule="auto"/>
        <w:outlineLvl w:val="0"/>
        <w:rPr>
          <w:rFonts w:ascii="Times New Roman" w:hAnsi="Times New Roman"/>
        </w:rPr>
      </w:pPr>
    </w:p>
    <w:p w14:paraId="0156C12F" w14:textId="15CA169E" w:rsidR="00327F32" w:rsidRPr="00CD49E5" w:rsidRDefault="00327F32" w:rsidP="00F77A3E">
      <w:pPr>
        <w:spacing w:after="0" w:line="240" w:lineRule="auto"/>
        <w:outlineLvl w:val="0"/>
        <w:rPr>
          <w:rFonts w:ascii="Times New Roman" w:hAnsi="Times New Roman"/>
          <w:b/>
        </w:rPr>
      </w:pPr>
      <w:r w:rsidRPr="00CD49E5">
        <w:rPr>
          <w:rFonts w:ascii="Times New Roman" w:hAnsi="Times New Roman"/>
          <w:b/>
        </w:rPr>
        <w:t>Wybór typu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89"/>
        <w:gridCol w:w="577"/>
        <w:gridCol w:w="7090"/>
      </w:tblGrid>
      <w:tr w:rsidR="00F54CE3" w:rsidRPr="00CD49E5" w14:paraId="0156C133" w14:textId="77777777" w:rsidTr="00134079">
        <w:trPr>
          <w:trHeight w:val="284"/>
        </w:trPr>
        <w:tc>
          <w:tcPr>
            <w:tcW w:w="2789" w:type="dxa"/>
            <w:vMerge w:val="restart"/>
            <w:shd w:val="clear" w:color="auto" w:fill="D5DCE4" w:themeFill="text2" w:themeFillTint="33"/>
            <w:vAlign w:val="center"/>
          </w:tcPr>
          <w:p w14:paraId="0156C130" w14:textId="77777777" w:rsidR="00F54CE3" w:rsidRPr="00CD49E5" w:rsidRDefault="007604CE" w:rsidP="00F54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PROJEKTY GRANTOWE</w:t>
            </w:r>
          </w:p>
        </w:tc>
        <w:tc>
          <w:tcPr>
            <w:tcW w:w="577" w:type="dxa"/>
          </w:tcPr>
          <w:p w14:paraId="0156C131" w14:textId="77777777" w:rsidR="00F54CE3" w:rsidRPr="00CD49E5" w:rsidRDefault="00F54CE3" w:rsidP="00F54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□</w:t>
            </w:r>
          </w:p>
        </w:tc>
        <w:tc>
          <w:tcPr>
            <w:tcW w:w="7090" w:type="dxa"/>
          </w:tcPr>
          <w:p w14:paraId="0156C132" w14:textId="77777777" w:rsidR="00F54CE3" w:rsidRPr="00CD49E5" w:rsidRDefault="007604CE" w:rsidP="00760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W</w:t>
            </w:r>
            <w:r w:rsidR="00F54CE3" w:rsidRPr="00CD49E5">
              <w:rPr>
                <w:rFonts w:ascii="Times New Roman" w:hAnsi="Times New Roman"/>
              </w:rPr>
              <w:t>zmocnienie kapitału społecznego,</w:t>
            </w:r>
            <w:r w:rsidRPr="00CD49E5">
              <w:rPr>
                <w:rFonts w:ascii="Times New Roman" w:hAnsi="Times New Roman"/>
              </w:rPr>
              <w:t xml:space="preserve"> w tym przez podnoszenie wiedzy społeczności lokalnej </w:t>
            </w:r>
            <w:r w:rsidR="00F54CE3" w:rsidRPr="00CD49E5">
              <w:rPr>
                <w:rFonts w:ascii="Times New Roman" w:hAnsi="Times New Roman"/>
              </w:rPr>
              <w:t>w zakresie ochrony śr</w:t>
            </w:r>
            <w:r w:rsidRPr="00CD49E5">
              <w:rPr>
                <w:rFonts w:ascii="Times New Roman" w:hAnsi="Times New Roman"/>
              </w:rPr>
              <w:t xml:space="preserve">odowiska i zmian klimatycznych, </w:t>
            </w:r>
            <w:r w:rsidR="00F54CE3" w:rsidRPr="00CD49E5">
              <w:rPr>
                <w:rFonts w:ascii="Times New Roman" w:hAnsi="Times New Roman"/>
              </w:rPr>
              <w:t>także z wykorzystaniem rozwiązań innowacyjnych</w:t>
            </w:r>
          </w:p>
        </w:tc>
      </w:tr>
      <w:tr w:rsidR="00F54CE3" w:rsidRPr="00CD49E5" w14:paraId="0156C137" w14:textId="77777777" w:rsidTr="00134079">
        <w:trPr>
          <w:trHeight w:val="284"/>
        </w:trPr>
        <w:tc>
          <w:tcPr>
            <w:tcW w:w="2789" w:type="dxa"/>
            <w:vMerge/>
            <w:shd w:val="clear" w:color="auto" w:fill="D5DCE4" w:themeFill="text2" w:themeFillTint="33"/>
            <w:vAlign w:val="center"/>
          </w:tcPr>
          <w:p w14:paraId="0156C134" w14:textId="77777777" w:rsidR="00F54CE3" w:rsidRPr="00CD49E5" w:rsidRDefault="00F54CE3" w:rsidP="00F54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0156C135" w14:textId="77777777" w:rsidR="00F54CE3" w:rsidRPr="00CD49E5" w:rsidRDefault="00F54CE3" w:rsidP="00F54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□</w:t>
            </w:r>
          </w:p>
        </w:tc>
        <w:tc>
          <w:tcPr>
            <w:tcW w:w="7090" w:type="dxa"/>
          </w:tcPr>
          <w:p w14:paraId="0156C136" w14:textId="77777777" w:rsidR="00F54CE3" w:rsidRPr="00CD49E5" w:rsidRDefault="007604CE" w:rsidP="00760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Z</w:t>
            </w:r>
            <w:r w:rsidR="00F54CE3" w:rsidRPr="00CD49E5">
              <w:rPr>
                <w:rFonts w:ascii="Times New Roman" w:hAnsi="Times New Roman"/>
              </w:rPr>
              <w:t>achowanie dziedzictwa lokalnego</w:t>
            </w:r>
          </w:p>
        </w:tc>
      </w:tr>
      <w:tr w:rsidR="00F54CE3" w:rsidRPr="00CD49E5" w14:paraId="0156C13B" w14:textId="77777777" w:rsidTr="00134079">
        <w:trPr>
          <w:trHeight w:val="284"/>
        </w:trPr>
        <w:tc>
          <w:tcPr>
            <w:tcW w:w="2789" w:type="dxa"/>
            <w:vMerge/>
            <w:shd w:val="clear" w:color="auto" w:fill="D5DCE4" w:themeFill="text2" w:themeFillTint="33"/>
            <w:vAlign w:val="center"/>
          </w:tcPr>
          <w:p w14:paraId="0156C138" w14:textId="77777777" w:rsidR="00F54CE3" w:rsidRPr="00CD49E5" w:rsidRDefault="00F54CE3" w:rsidP="00F54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</w:tcPr>
          <w:p w14:paraId="0156C139" w14:textId="77777777" w:rsidR="00F54CE3" w:rsidRPr="00CD49E5" w:rsidRDefault="00F54CE3" w:rsidP="00F54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E5">
              <w:rPr>
                <w:rFonts w:ascii="Times New Roman" w:hAnsi="Times New Roman"/>
              </w:rPr>
              <w:t>□</w:t>
            </w:r>
          </w:p>
        </w:tc>
        <w:tc>
          <w:tcPr>
            <w:tcW w:w="7090" w:type="dxa"/>
          </w:tcPr>
          <w:p w14:paraId="0156C13A" w14:textId="0254C41D" w:rsidR="00F54CE3" w:rsidRPr="00CD49E5" w:rsidRDefault="000A04F6" w:rsidP="00760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</w:t>
            </w:r>
            <w:bookmarkStart w:id="0" w:name="_GoBack"/>
            <w:bookmarkEnd w:id="0"/>
            <w:r w:rsidR="00F54CE3" w:rsidRPr="00CD49E5">
              <w:rPr>
                <w:rFonts w:ascii="Times New Roman" w:hAnsi="Times New Roman"/>
              </w:rPr>
              <w:t xml:space="preserve"> ogólnodostępnej i niekomercyjnej infrastruktury turystycznej lub rekreacyjnej, lub kulturalnej</w:t>
            </w:r>
          </w:p>
        </w:tc>
      </w:tr>
    </w:tbl>
    <w:p w14:paraId="0156C140" w14:textId="77777777" w:rsidR="00521D5A" w:rsidRPr="00CD49E5" w:rsidRDefault="00521D5A" w:rsidP="00521D5A">
      <w:pPr>
        <w:spacing w:after="0" w:line="240" w:lineRule="auto"/>
        <w:jc w:val="both"/>
        <w:rPr>
          <w:rFonts w:ascii="Times New Roman" w:hAnsi="Times New Roman"/>
        </w:rPr>
      </w:pPr>
    </w:p>
    <w:p w14:paraId="3900821A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>Weryfikacja wstępna wniosku dokonywana jest przez pracownika Biura LGD na podstawie informacji zawartych w złożonym wniosku o przyznanie pomocy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</w:r>
    </w:p>
    <w:p w14:paraId="638BE3B4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>Karta weryfikacji stosowana jest zarówno na etapie oceny i wyboru operacji, jak również przeprowadzania przez Radę LGD autokontroli oraz ponownej oceny w celu wydania opinii w sprawie możliwości zmiany Umowy o przyznanie pomocy przez Beneficjenta.</w:t>
      </w:r>
    </w:p>
    <w:p w14:paraId="08AB5C71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>Kartę wypełnia się przy zastosowaniu ogólnej wskazówki dotyczącej odpowiedzi: TAK, NIE, DO UZUP, ND.</w:t>
      </w:r>
    </w:p>
    <w:p w14:paraId="31060BAE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>TAK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– możliwe jest jednoznaczne udzielenie odpowiedzi na pytanie,</w:t>
      </w:r>
    </w:p>
    <w:p w14:paraId="4FFAE7A1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>NIE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– możliwe jest udzielenie jednoznacznej negatywnej odpowiedzi lub na podstawie dostępnych informacji i dokumentów nie można potwierdzić spełniania danego kryterium,</w:t>
      </w:r>
    </w:p>
    <w:p w14:paraId="6794E806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i/>
          <w:iCs/>
          <w:color w:val="0D0D0D" w:themeColor="text1" w:themeTint="F2"/>
          <w:sz w:val="20"/>
          <w:szCs w:val="20"/>
          <w:lang w:eastAsia="pl-PL"/>
        </w:rPr>
        <w:t>DO UZUP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–</w:t>
      </w:r>
      <w:r w:rsidRPr="00800BCC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weryfikowany punkt karty podlega wyjaśnieniom/uzupełnieniom na wezwanie LGD, zgodnie z at. 22 ust. 1a-1c ustawy RLKS,</w:t>
      </w:r>
    </w:p>
    <w:p w14:paraId="56961488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>ND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– weryfikowany punkt karty nie dotyczy danego Wnioskodawcy.      </w:t>
      </w:r>
    </w:p>
    <w:p w14:paraId="569E83E4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>W odniesieniu do cz. A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- </w:t>
      </w:r>
      <w:r w:rsidRPr="00800BCC">
        <w:rPr>
          <w:rFonts w:ascii="Times New Roman" w:hAnsi="Times New Roman"/>
          <w:b/>
          <w:i/>
          <w:color w:val="0D0D0D" w:themeColor="text1" w:themeTint="F2"/>
          <w:sz w:val="20"/>
          <w:szCs w:val="20"/>
        </w:rPr>
        <w:t xml:space="preserve">ocena zgodności z kryteriami formalnymi 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>- zaznaczenie co najmniej jednej odpowiedzi "NIE" oznacza negatywny wynik weryfikacji.</w:t>
      </w:r>
    </w:p>
    <w:p w14:paraId="1A369D8B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 xml:space="preserve">W odniesieniu do cz. B. 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- </w:t>
      </w:r>
      <w:r w:rsidRPr="00800BCC">
        <w:rPr>
          <w:rFonts w:ascii="Times New Roman" w:hAnsi="Times New Roman"/>
          <w:b/>
          <w:i/>
          <w:color w:val="0D0D0D" w:themeColor="text1" w:themeTint="F2"/>
          <w:sz w:val="20"/>
          <w:szCs w:val="20"/>
        </w:rPr>
        <w:t xml:space="preserve">ocena zgodności operacji z: celami ogólnymi, celami szczegółowymi, przedsięwzięciami oraz wskaźnikami zawartymi w LSR 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- wynik jest pozytywny jeśli operacja jest zgodna z co najmniej 1 celem ogólnym, 1 celem szczegółowym oraz 1 przedsięwzięciem LSR i zakłada osiągnięcie wskaźnika produktu dla przedsięwzięcia. </w:t>
      </w:r>
    </w:p>
    <w:p w14:paraId="3C469D8F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 xml:space="preserve">W odniesieniu do cz. C. 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- </w:t>
      </w:r>
      <w:r w:rsidRPr="00800BCC">
        <w:rPr>
          <w:rFonts w:ascii="Times New Roman" w:hAnsi="Times New Roman"/>
          <w:b/>
          <w:i/>
          <w:color w:val="0D0D0D" w:themeColor="text1" w:themeTint="F2"/>
          <w:sz w:val="20"/>
          <w:szCs w:val="20"/>
        </w:rPr>
        <w:t>ocena zgodności operacji z PROW 2014–2020</w:t>
      </w:r>
      <w:r w:rsidRPr="00800BCC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(</w:t>
      </w:r>
      <w:r w:rsidRPr="00800BCC">
        <w:rPr>
          <w:rFonts w:ascii="Times New Roman" w:hAnsi="Times New Roman"/>
          <w:i/>
          <w:noProof/>
          <w:color w:val="0D0D0D" w:themeColor="text1" w:themeTint="F2"/>
          <w:sz w:val="20"/>
          <w:szCs w:val="20"/>
          <w:lang w:eastAsia="pl-PL"/>
        </w:rPr>
        <w:t>weryfikacja zgodności operacji z warunkami przyznania pomocy określonymi w PROW na lata 2014–2020)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- zaznaczenie co najmniej jednej odpowiedzi "NIE" oznacza negatywny wynik weryfikacji.</w:t>
      </w:r>
    </w:p>
    <w:p w14:paraId="7C175C66" w14:textId="77777777" w:rsidR="00134079" w:rsidRPr="00800BCC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</w:pPr>
      <w:r w:rsidRPr="00800BCC">
        <w:rPr>
          <w:rFonts w:ascii="Times New Roman" w:eastAsia="Times New Roman" w:hAnsi="Times New Roman"/>
          <w:b/>
          <w:i/>
          <w:iCs/>
          <w:color w:val="0D0D0D" w:themeColor="text1" w:themeTint="F2"/>
          <w:sz w:val="20"/>
          <w:szCs w:val="20"/>
          <w:lang w:eastAsia="pl-PL"/>
        </w:rPr>
        <w:t>W odniesieniu do cz. D - część Da – weryfikacja wstępna wniosku o przyznanie pomocy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–</w:t>
      </w:r>
      <w:r w:rsidRPr="00800BCC">
        <w:rPr>
          <w:rFonts w:ascii="Times New Roman" w:eastAsia="Times New Roman" w:hAnsi="Times New Roman"/>
          <w:b/>
          <w:i/>
          <w:iCs/>
          <w:color w:val="0D0D0D" w:themeColor="text1" w:themeTint="F2"/>
          <w:sz w:val="20"/>
          <w:szCs w:val="20"/>
          <w:lang w:eastAsia="pl-PL"/>
        </w:rPr>
        <w:t xml:space="preserve"> 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jest wypełniana tylko jeśli w części C zaznaczono przynajmniej jedną odpowiedź „DO UZUP”, w pozostałych przypadkach oceniający wypełnia tylko </w:t>
      </w:r>
      <w:r w:rsidRPr="00800BCC">
        <w:rPr>
          <w:rFonts w:ascii="Times New Roman" w:eastAsia="Times New Roman" w:hAnsi="Times New Roman"/>
          <w:b/>
          <w:i/>
          <w:iCs/>
          <w:color w:val="0D0D0D" w:themeColor="text1" w:themeTint="F2"/>
          <w:sz w:val="20"/>
          <w:szCs w:val="20"/>
          <w:lang w:eastAsia="pl-PL"/>
        </w:rPr>
        <w:t>część Db – ocena wstępna wniosku o przyznanie pomocy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>.</w:t>
      </w:r>
    </w:p>
    <w:p w14:paraId="0156C157" w14:textId="6E952945" w:rsidR="00C01529" w:rsidRPr="00CD49E5" w:rsidRDefault="00134079" w:rsidP="0013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hAnsi="Times New Roman"/>
        </w:rPr>
      </w:pPr>
      <w:r w:rsidRPr="00800BC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  <w:lang w:eastAsia="pl-PL"/>
        </w:rPr>
        <w:t xml:space="preserve">W odniesieniu do cz. E. 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>–</w:t>
      </w:r>
      <w:r w:rsidRPr="00800BCC">
        <w:rPr>
          <w:rFonts w:ascii="Times New Roman" w:hAnsi="Times New Roman"/>
          <w:i/>
          <w:color w:val="0D0D0D" w:themeColor="text1" w:themeTint="F2"/>
          <w:sz w:val="20"/>
          <w:szCs w:val="24"/>
        </w:rPr>
        <w:t xml:space="preserve"> zaznaczenie odpowiedzi „NIE” w części </w:t>
      </w:r>
      <w:proofErr w:type="spellStart"/>
      <w:r w:rsidRPr="00800BCC">
        <w:rPr>
          <w:rFonts w:ascii="Times New Roman" w:hAnsi="Times New Roman"/>
          <w:b/>
          <w:i/>
          <w:color w:val="0D0D0D" w:themeColor="text1" w:themeTint="F2"/>
          <w:sz w:val="20"/>
          <w:szCs w:val="24"/>
        </w:rPr>
        <w:t>Ea</w:t>
      </w:r>
      <w:proofErr w:type="spellEnd"/>
      <w:r w:rsidRPr="00800BCC">
        <w:rPr>
          <w:rFonts w:ascii="Times New Roman" w:hAnsi="Times New Roman"/>
          <w:i/>
          <w:color w:val="0D0D0D" w:themeColor="text1" w:themeTint="F2"/>
          <w:sz w:val="20"/>
          <w:szCs w:val="24"/>
        </w:rPr>
        <w:t xml:space="preserve">. </w:t>
      </w:r>
      <w:r w:rsidRPr="00800BCC">
        <w:rPr>
          <w:rFonts w:ascii="Times New Roman" w:hAnsi="Times New Roman"/>
          <w:b/>
          <w:i/>
          <w:color w:val="0D0D0D" w:themeColor="text1" w:themeTint="F2"/>
          <w:sz w:val="20"/>
          <w:szCs w:val="24"/>
        </w:rPr>
        <w:t>decyzja rady dotycząca rekomendacji Biura LGD w sprawie zgodności operacji z PROW 2014-2020</w:t>
      </w:r>
      <w:r w:rsidRPr="00800BCC">
        <w:rPr>
          <w:rFonts w:ascii="Times New Roman" w:hAnsi="Times New Roman"/>
          <w:i/>
          <w:color w:val="0D0D0D" w:themeColor="text1" w:themeTint="F2"/>
          <w:sz w:val="20"/>
          <w:szCs w:val="24"/>
        </w:rPr>
        <w:t xml:space="preserve"> oznacza konieczność wezwania wnioskodawcy do uzupełnień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; zaznaczenie co najmniej jednej odpowiedzi "NIE" w części </w:t>
      </w:r>
      <w:proofErr w:type="spellStart"/>
      <w:r w:rsidRPr="00D270A4">
        <w:rPr>
          <w:rFonts w:ascii="Times New Roman" w:eastAsia="Times New Roman" w:hAnsi="Times New Roman"/>
          <w:b/>
          <w:i/>
          <w:iCs/>
          <w:color w:val="0D0D0D" w:themeColor="text1" w:themeTint="F2"/>
          <w:sz w:val="20"/>
          <w:szCs w:val="20"/>
          <w:lang w:eastAsia="pl-PL"/>
        </w:rPr>
        <w:t>Eb</w:t>
      </w:r>
      <w:proofErr w:type="spellEnd"/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 </w:t>
      </w:r>
      <w:r w:rsidRPr="00800BCC">
        <w:rPr>
          <w:rFonts w:ascii="Times New Roman" w:hAnsi="Times New Roman"/>
          <w:b/>
          <w:i/>
          <w:color w:val="0D0D0D" w:themeColor="text1" w:themeTint="F2"/>
          <w:sz w:val="20"/>
          <w:szCs w:val="24"/>
        </w:rPr>
        <w:t>ostateczna decyzja rady dotycząca oceny wstępnej</w:t>
      </w:r>
      <w:r w:rsidRPr="00800BCC">
        <w:rPr>
          <w:rFonts w:ascii="Times New Roman" w:hAnsi="Times New Roman"/>
          <w:b/>
          <w:color w:val="0D0D0D" w:themeColor="text1" w:themeTint="F2"/>
          <w:sz w:val="20"/>
          <w:szCs w:val="24"/>
        </w:rPr>
        <w:t xml:space="preserve"> </w:t>
      </w:r>
      <w:r w:rsidRPr="00800BCC">
        <w:rPr>
          <w:rFonts w:ascii="Times New Roman" w:eastAsia="Times New Roman" w:hAnsi="Times New Roman"/>
          <w:i/>
          <w:iCs/>
          <w:color w:val="0D0D0D" w:themeColor="text1" w:themeTint="F2"/>
          <w:sz w:val="20"/>
          <w:szCs w:val="20"/>
          <w:lang w:eastAsia="pl-PL"/>
        </w:rPr>
        <w:t xml:space="preserve">oznacza negatywny wynik weryfikacji. </w:t>
      </w:r>
    </w:p>
    <w:p w14:paraId="0156C25A" w14:textId="6B5D40FD" w:rsidR="002626A8" w:rsidRDefault="002626A8" w:rsidP="00A827FE">
      <w:pPr>
        <w:rPr>
          <w:rFonts w:ascii="Times New Roman" w:hAnsi="Times New Roman"/>
        </w:rPr>
      </w:pPr>
    </w:p>
    <w:p w14:paraId="24A6E013" w14:textId="77777777" w:rsidR="00134079" w:rsidRPr="00800BCC" w:rsidRDefault="00134079" w:rsidP="00134079">
      <w:pPr>
        <w:spacing w:after="0" w:line="240" w:lineRule="auto"/>
        <w:jc w:val="both"/>
        <w:outlineLvl w:val="0"/>
        <w:rPr>
          <w:rFonts w:ascii="Times New Roman" w:hAnsi="Times New Roman"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lastRenderedPageBreak/>
        <w:t>A. OCENA ZGODNOŚCI Z KRYTERIAMI FORMALNYMI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398"/>
        <w:gridCol w:w="1898"/>
      </w:tblGrid>
      <w:tr w:rsidR="00134079" w:rsidRPr="00800BCC" w14:paraId="0696CECF" w14:textId="77777777" w:rsidTr="00134079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EEF572" w14:textId="2B5B1026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1. Miejsce i termin złożenia wniosku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powierzenie grantu </w:t>
            </w:r>
            <w:r w:rsidRPr="00800BCC">
              <w:rPr>
                <w:rFonts w:ascii="Times New Roman" w:hAnsi="Times New Roman"/>
                <w:color w:val="0D0D0D" w:themeColor="text1" w:themeTint="F2"/>
              </w:rPr>
              <w:t>są zgodne z wskazanym w ogłoszeniu o naborze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743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134079" w:rsidRPr="00800BCC" w14:paraId="2367A67D" w14:textId="77777777" w:rsidTr="00134079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888A07" w14:textId="1EF42B09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2.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Wniosek o powierzenie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granut</w:t>
            </w:r>
            <w:proofErr w:type="spellEnd"/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 jest zgodn</w:t>
            </w:r>
            <w:r w:rsidR="00B2593F">
              <w:rPr>
                <w:rFonts w:ascii="Times New Roman" w:hAnsi="Times New Roman"/>
                <w:color w:val="0D0D0D" w:themeColor="text1" w:themeTint="F2"/>
              </w:rPr>
              <w:t>y</w:t>
            </w: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 z zakresem tematycznym wskazanym w ogłoszeniu o naborze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1C8A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134079" w:rsidRPr="00800BCC" w14:paraId="3C60E2F7" w14:textId="77777777" w:rsidTr="00134079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6AC068" w14:textId="4C96C6B9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Wniosek o powierzenie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granut</w:t>
            </w:r>
            <w:proofErr w:type="spellEnd"/>
            <w:r w:rsidR="00B2593F">
              <w:rPr>
                <w:rFonts w:ascii="Times New Roman" w:hAnsi="Times New Roman"/>
                <w:color w:val="0D0D0D" w:themeColor="text1" w:themeTint="F2"/>
              </w:rPr>
              <w:t xml:space="preserve"> jest zgodny</w:t>
            </w: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 z formą wsparcia wskazaną w ogłoszeniu o naborze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3C0F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134079" w:rsidRPr="00800BCC" w14:paraId="70DF635D" w14:textId="77777777" w:rsidTr="00134079">
        <w:trPr>
          <w:trHeight w:val="39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EFFD90" w14:textId="71D7184D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4.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Wniosek o powierzenie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granut</w:t>
            </w:r>
            <w:proofErr w:type="spellEnd"/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 spełnia pozostałe warunki udzielenia wsparcia obowiązujące w ramach naboru</w:t>
            </w:r>
          </w:p>
        </w:tc>
      </w:tr>
      <w:tr w:rsidR="00134079" w:rsidRPr="00800BCC" w14:paraId="25EC2C11" w14:textId="77777777" w:rsidTr="00134079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F3CFE9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4.1 ...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F17D" w14:textId="77777777" w:rsidR="00134079" w:rsidRPr="00800BCC" w:rsidRDefault="00134079" w:rsidP="00134079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134079" w:rsidRPr="00800BCC" w14:paraId="7958F169" w14:textId="77777777" w:rsidTr="00134079">
        <w:trPr>
          <w:trHeight w:val="397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6351FA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...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E0CD" w14:textId="77777777" w:rsidR="00134079" w:rsidRPr="00800BCC" w:rsidRDefault="00134079" w:rsidP="00134079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 Tak    □ Nie</w:t>
            </w:r>
          </w:p>
        </w:tc>
      </w:tr>
      <w:tr w:rsidR="00134079" w:rsidRPr="00800BCC" w14:paraId="75F2E725" w14:textId="77777777" w:rsidTr="00134079">
        <w:trPr>
          <w:trHeight w:val="5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323A49" w14:textId="77777777" w:rsidR="00134079" w:rsidRPr="00800BCC" w:rsidRDefault="00134079" w:rsidP="00134079">
            <w:pPr>
              <w:spacing w:after="0"/>
              <w:rPr>
                <w:rFonts w:ascii="Times New Roman" w:hAnsi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134079" w:rsidRPr="00800BCC" w14:paraId="2ADA4657" w14:textId="77777777" w:rsidTr="00134079">
        <w:trPr>
          <w:trHeight w:val="794"/>
        </w:trPr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A747A" w14:textId="7906BB3B" w:rsidR="00134079" w:rsidRPr="00800BCC" w:rsidRDefault="00B2593F" w:rsidP="00134079">
            <w:pPr>
              <w:spacing w:after="0" w:line="240" w:lineRule="auto"/>
              <w:rPr>
                <w:rFonts w:ascii="Times New Roman" w:hAnsi="Times New Roman"/>
                <w:strike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Zadanie </w:t>
            </w:r>
            <w:r w:rsidR="00134079"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spełnia kryteria formalne: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D83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</w:tbl>
    <w:p w14:paraId="12C949CE" w14:textId="77777777" w:rsidR="00134079" w:rsidRPr="00800BCC" w:rsidRDefault="00134079" w:rsidP="00134079">
      <w:p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</w:p>
    <w:p w14:paraId="4F212147" w14:textId="77777777" w:rsidR="00134079" w:rsidRPr="00800BCC" w:rsidRDefault="00134079" w:rsidP="00134079">
      <w:p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</w:p>
    <w:p w14:paraId="45067889" w14:textId="169C18FA" w:rsidR="00134079" w:rsidRPr="00800BCC" w:rsidRDefault="00134079" w:rsidP="00134079">
      <w:pPr>
        <w:spacing w:after="0"/>
        <w:jc w:val="both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 xml:space="preserve">B. </w:t>
      </w:r>
      <w:r w:rsidR="00B2593F">
        <w:rPr>
          <w:rFonts w:ascii="Times New Roman" w:hAnsi="Times New Roman"/>
          <w:b/>
          <w:color w:val="0D0D0D" w:themeColor="text1" w:themeTint="F2"/>
        </w:rPr>
        <w:t>OCENA ZGODNOŚCI ZADANIA</w:t>
      </w:r>
      <w:r w:rsidRPr="00800BCC">
        <w:rPr>
          <w:rFonts w:ascii="Times New Roman" w:hAnsi="Times New Roman"/>
          <w:b/>
          <w:color w:val="0D0D0D" w:themeColor="text1" w:themeTint="F2"/>
        </w:rPr>
        <w:t xml:space="preserve"> Z: CELAMI OGÓLNYMI, CELAMI SZCZEGÓŁOWYMI, PRZEDSIĘWZIĘCIAMI ORAZ WSKAŹNIKAMI ZAWARTYMI W LSR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</w:t>
      </w:r>
    </w:p>
    <w:tbl>
      <w:tblPr>
        <w:tblStyle w:val="Siatkatabeli"/>
        <w:tblW w:w="10296" w:type="dxa"/>
        <w:tblLook w:val="04A0" w:firstRow="1" w:lastRow="0" w:firstColumn="1" w:lastColumn="0" w:noHBand="0" w:noVBand="1"/>
      </w:tblPr>
      <w:tblGrid>
        <w:gridCol w:w="8330"/>
        <w:gridCol w:w="1966"/>
      </w:tblGrid>
      <w:tr w:rsidR="00134079" w:rsidRPr="00800BCC" w14:paraId="699EDB21" w14:textId="77777777" w:rsidTr="00134079">
        <w:trPr>
          <w:trHeight w:val="397"/>
        </w:trPr>
        <w:tc>
          <w:tcPr>
            <w:tcW w:w="10296" w:type="dxa"/>
            <w:gridSpan w:val="2"/>
            <w:shd w:val="clear" w:color="auto" w:fill="D5DCE4" w:themeFill="text2" w:themeFillTint="33"/>
            <w:vAlign w:val="center"/>
          </w:tcPr>
          <w:p w14:paraId="244AEE26" w14:textId="521A768A" w:rsidR="00134079" w:rsidRPr="00800BCC" w:rsidRDefault="00B2593F" w:rsidP="00134079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1. Czy realizacja zadania</w:t>
            </w:r>
            <w:r w:rsidR="00134079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przyczyni się do osiągnięcia celów ogólnych LSR? </w:t>
            </w:r>
            <w:r w:rsidR="00134079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(</w:t>
            </w:r>
            <w:r w:rsidR="00134079" w:rsidRPr="00800BCC">
              <w:rPr>
                <w:rFonts w:ascii="Times New Roman" w:hAnsi="Times New Roman"/>
                <w:i/>
                <w:color w:val="0D0D0D" w:themeColor="text1" w:themeTint="F2"/>
              </w:rPr>
              <w:t>należy wstawić „X”</w:t>
            </w:r>
            <w:r w:rsidR="00134079"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)</w:t>
            </w:r>
          </w:p>
        </w:tc>
      </w:tr>
      <w:tr w:rsidR="00134079" w:rsidRPr="00800BCC" w14:paraId="64BF71F7" w14:textId="77777777" w:rsidTr="00134079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04FD9DBF" w14:textId="77777777" w:rsidR="00134079" w:rsidRPr="00800BCC" w:rsidRDefault="00134079" w:rsidP="00134079">
            <w:pPr>
              <w:spacing w:after="0" w:line="240" w:lineRule="auto"/>
              <w:ind w:left="142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Cel ogólny nr II Wzrost atrakcyjności rekreacyjnej i turystycznej obszaru LGD</w:t>
            </w:r>
          </w:p>
        </w:tc>
        <w:tc>
          <w:tcPr>
            <w:tcW w:w="1966" w:type="dxa"/>
            <w:vAlign w:val="center"/>
          </w:tcPr>
          <w:p w14:paraId="109950DA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134079" w:rsidRPr="00800BCC" w14:paraId="2745A11D" w14:textId="77777777" w:rsidTr="00134079">
        <w:trPr>
          <w:trHeight w:val="397"/>
        </w:trPr>
        <w:tc>
          <w:tcPr>
            <w:tcW w:w="10296" w:type="dxa"/>
            <w:gridSpan w:val="2"/>
            <w:shd w:val="clear" w:color="auto" w:fill="D5DCE4" w:themeFill="text2" w:themeFillTint="33"/>
            <w:vAlign w:val="center"/>
          </w:tcPr>
          <w:p w14:paraId="1F840878" w14:textId="7D1D89CC" w:rsidR="00134079" w:rsidRPr="00800BCC" w:rsidRDefault="00134079" w:rsidP="00134079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2. Czy realizacja </w:t>
            </w:r>
            <w:r w:rsidR="00B2593F">
              <w:rPr>
                <w:rFonts w:ascii="Times New Roman" w:hAnsi="Times New Roman"/>
                <w:b/>
                <w:color w:val="0D0D0D" w:themeColor="text1" w:themeTint="F2"/>
              </w:rPr>
              <w:t>zadania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przyczyni się do osiągnięcia celów szczegółowych LSR? 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(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</w:rPr>
              <w:t>należy wstawić „X”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)</w:t>
            </w:r>
          </w:p>
        </w:tc>
      </w:tr>
      <w:tr w:rsidR="00134079" w:rsidRPr="00800BCC" w14:paraId="4A00498D" w14:textId="77777777" w:rsidTr="00134079">
        <w:tc>
          <w:tcPr>
            <w:tcW w:w="8330" w:type="dxa"/>
            <w:shd w:val="clear" w:color="auto" w:fill="D5DCE4" w:themeFill="text2" w:themeFillTint="33"/>
          </w:tcPr>
          <w:p w14:paraId="459E2758" w14:textId="77777777" w:rsidR="00134079" w:rsidRPr="00800BCC" w:rsidRDefault="00134079" w:rsidP="0013407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 xml:space="preserve">Cel szczegółowy nr 4 </w:t>
            </w:r>
          </w:p>
          <w:p w14:paraId="5F584477" w14:textId="77777777" w:rsidR="00134079" w:rsidRPr="00800BCC" w:rsidRDefault="00134079" w:rsidP="0013407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Zachowanie tradycji lokalnych, ochrona przyrody oraz podniesienie świadomości ekologicznej</w:t>
            </w:r>
          </w:p>
        </w:tc>
        <w:tc>
          <w:tcPr>
            <w:tcW w:w="1966" w:type="dxa"/>
            <w:vAlign w:val="center"/>
          </w:tcPr>
          <w:p w14:paraId="58477FD7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134079" w:rsidRPr="00800BCC" w14:paraId="21E6FE19" w14:textId="77777777" w:rsidTr="00134079">
        <w:trPr>
          <w:trHeight w:val="397"/>
        </w:trPr>
        <w:tc>
          <w:tcPr>
            <w:tcW w:w="10296" w:type="dxa"/>
            <w:gridSpan w:val="2"/>
            <w:shd w:val="clear" w:color="auto" w:fill="D5DCE4" w:themeFill="text2" w:themeFillTint="33"/>
            <w:vAlign w:val="center"/>
          </w:tcPr>
          <w:p w14:paraId="3AC49077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3. Czy operacja jest zgodna z przedsięwzięciami planowanymi w ramach LSR? 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(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</w:rPr>
              <w:t>należy wstawić „X”</w:t>
            </w: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</w:rPr>
              <w:t>)</w:t>
            </w:r>
          </w:p>
        </w:tc>
      </w:tr>
      <w:tr w:rsidR="00134079" w:rsidRPr="00800BCC" w14:paraId="309A9D11" w14:textId="77777777" w:rsidTr="00134079">
        <w:trPr>
          <w:trHeight w:val="397"/>
        </w:trPr>
        <w:tc>
          <w:tcPr>
            <w:tcW w:w="8330" w:type="dxa"/>
            <w:shd w:val="clear" w:color="auto" w:fill="D5DCE4" w:themeFill="text2" w:themeFillTint="33"/>
            <w:vAlign w:val="center"/>
          </w:tcPr>
          <w:p w14:paraId="5DB00469" w14:textId="336283B3" w:rsidR="00134079" w:rsidRPr="00800BCC" w:rsidRDefault="00B2593F" w:rsidP="00134079">
            <w:pPr>
              <w:tabs>
                <w:tab w:val="num" w:pos="540"/>
              </w:tabs>
              <w:spacing w:after="0"/>
              <w:ind w:left="142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P.6 Projekty grantowe</w:t>
            </w:r>
          </w:p>
        </w:tc>
        <w:tc>
          <w:tcPr>
            <w:tcW w:w="1966" w:type="dxa"/>
            <w:vAlign w:val="center"/>
          </w:tcPr>
          <w:p w14:paraId="44A60856" w14:textId="77777777" w:rsidR="00134079" w:rsidRPr="00800BCC" w:rsidRDefault="00134079" w:rsidP="00134079">
            <w:pPr>
              <w:spacing w:after="0"/>
              <w:jc w:val="center"/>
              <w:rPr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134079" w:rsidRPr="00800BCC" w14:paraId="1F4AE6C6" w14:textId="77777777" w:rsidTr="00134079">
        <w:tc>
          <w:tcPr>
            <w:tcW w:w="8330" w:type="dxa"/>
            <w:shd w:val="clear" w:color="auto" w:fill="D5DCE4" w:themeFill="text2" w:themeFillTint="33"/>
          </w:tcPr>
          <w:p w14:paraId="66E6835C" w14:textId="325610BD" w:rsidR="00134079" w:rsidRPr="00800BCC" w:rsidRDefault="00134079" w:rsidP="001340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4. Czy realizacja </w:t>
            </w:r>
            <w:r w:rsidR="00B2593F">
              <w:rPr>
                <w:rFonts w:ascii="Times New Roman" w:hAnsi="Times New Roman"/>
                <w:b/>
                <w:color w:val="0D0D0D" w:themeColor="text1" w:themeTint="F2"/>
              </w:rPr>
              <w:t>zadania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zakłada osiągnięcie wskaźników określonych w LSR dla danego zakresu wsparcia?</w:t>
            </w:r>
          </w:p>
        </w:tc>
        <w:tc>
          <w:tcPr>
            <w:tcW w:w="1966" w:type="dxa"/>
            <w:vAlign w:val="center"/>
          </w:tcPr>
          <w:p w14:paraId="344A3E75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□Tak      □Nie</w:t>
            </w:r>
          </w:p>
        </w:tc>
      </w:tr>
      <w:tr w:rsidR="00134079" w:rsidRPr="00800BCC" w14:paraId="3B0F4244" w14:textId="77777777" w:rsidTr="00134079">
        <w:tc>
          <w:tcPr>
            <w:tcW w:w="10296" w:type="dxa"/>
            <w:gridSpan w:val="2"/>
            <w:shd w:val="clear" w:color="auto" w:fill="ACB9CA" w:themeFill="text2" w:themeFillTint="66"/>
          </w:tcPr>
          <w:p w14:paraId="1783EC5C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134079" w:rsidRPr="00800BCC" w14:paraId="2BC23171" w14:textId="77777777" w:rsidTr="00134079">
        <w:trPr>
          <w:trHeight w:val="79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6DF10F" w14:textId="73DC9D8A" w:rsidR="00134079" w:rsidRPr="00800BCC" w:rsidRDefault="00B2593F" w:rsidP="00134079">
            <w:pPr>
              <w:spacing w:after="0" w:line="240" w:lineRule="auto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Zadanie</w:t>
            </w:r>
            <w:r w:rsidR="00134079"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jest zgodna z celami ogólnymi, celami szczegółowymi, przedsięwzięciami oraz wskaźnikami zawartymi w LSR: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BBCB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</w:tbl>
    <w:p w14:paraId="53EF7598" w14:textId="77777777" w:rsidR="00134079" w:rsidRPr="00800BCC" w:rsidRDefault="00134079" w:rsidP="00134079">
      <w:pPr>
        <w:spacing w:after="0"/>
        <w:jc w:val="both"/>
        <w:rPr>
          <w:rFonts w:ascii="Times New Roman" w:hAnsi="Times New Roman"/>
          <w:color w:val="0D0D0D" w:themeColor="text1" w:themeTint="F2"/>
        </w:rPr>
      </w:pPr>
    </w:p>
    <w:p w14:paraId="247F353E" w14:textId="77777777" w:rsidR="00134079" w:rsidRPr="00800BCC" w:rsidRDefault="00134079" w:rsidP="00134079">
      <w:pPr>
        <w:spacing w:after="0"/>
        <w:jc w:val="both"/>
        <w:rPr>
          <w:rFonts w:ascii="Times New Roman" w:hAnsi="Times New Roman"/>
          <w:color w:val="0D0D0D" w:themeColor="text1" w:themeTint="F2"/>
        </w:rPr>
      </w:pPr>
    </w:p>
    <w:p w14:paraId="3F2A4A04" w14:textId="5288B8AF" w:rsidR="00134079" w:rsidRPr="00800BCC" w:rsidRDefault="00B2593F" w:rsidP="00134079">
      <w:pPr>
        <w:spacing w:after="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eastAsiaTheme="minorHAnsi" w:hAnsi="Times New Roman"/>
          <w:b/>
          <w:color w:val="0D0D0D" w:themeColor="text1" w:themeTint="F2"/>
        </w:rPr>
        <w:t xml:space="preserve">C. OCENA ZGODNOŚCI </w:t>
      </w:r>
      <w:r w:rsidR="00134079" w:rsidRPr="00800BCC">
        <w:rPr>
          <w:rFonts w:ascii="Times New Roman" w:eastAsiaTheme="minorHAnsi" w:hAnsi="Times New Roman"/>
          <w:b/>
          <w:color w:val="0D0D0D" w:themeColor="text1" w:themeTint="F2"/>
        </w:rPr>
        <w:t xml:space="preserve"> Z PROW 20</w:t>
      </w:r>
      <w:r>
        <w:rPr>
          <w:rFonts w:ascii="Times New Roman" w:eastAsiaTheme="minorHAnsi" w:hAnsi="Times New Roman"/>
          <w:b/>
          <w:color w:val="0D0D0D" w:themeColor="text1" w:themeTint="F2"/>
        </w:rPr>
        <w:t>14-2020 (WERYFIKACJA ZGODNOŚCI GRANTOBIORCY</w:t>
      </w:r>
      <w:r w:rsidR="00134079" w:rsidRPr="00800BCC">
        <w:rPr>
          <w:rFonts w:ascii="Times New Roman" w:eastAsiaTheme="minorHAnsi" w:hAnsi="Times New Roman"/>
          <w:b/>
          <w:color w:val="0D0D0D" w:themeColor="text1" w:themeTint="F2"/>
        </w:rPr>
        <w:t xml:space="preserve"> Z WARUNKAMI PRZYZNANIA POMOCY OKREŚLONYMI W PROGRAMIE ROZWOJU OBSZARÓW WIEJSKICH NA LATA 2014-2020</w:t>
      </w:r>
      <w:r>
        <w:rPr>
          <w:rStyle w:val="Odwoanieprzypisukocowego"/>
          <w:rFonts w:ascii="Times New Roman" w:eastAsiaTheme="minorHAnsi" w:hAnsi="Times New Roman"/>
          <w:b/>
          <w:color w:val="0D0D0D" w:themeColor="text1" w:themeTint="F2"/>
        </w:rPr>
        <w:t>1</w:t>
      </w:r>
      <w:r w:rsidR="00134079" w:rsidRPr="00800BCC">
        <w:rPr>
          <w:rFonts w:ascii="Times New Roman" w:eastAsiaTheme="minorHAnsi" w:hAnsi="Times New Roman"/>
          <w:b/>
          <w:color w:val="0D0D0D" w:themeColor="text1" w:themeTint="F2"/>
        </w:rPr>
        <w:t>) (</w:t>
      </w:r>
      <w:r w:rsidR="00134079" w:rsidRPr="00800BCC">
        <w:rPr>
          <w:rFonts w:ascii="Times New Roman" w:eastAsiaTheme="minorHAnsi" w:hAnsi="Times New Roman"/>
          <w:i/>
          <w:color w:val="0D0D0D" w:themeColor="text1" w:themeTint="F2"/>
        </w:rPr>
        <w:t>Wypełnia Biuro LGD</w:t>
      </w:r>
      <w:r w:rsidR="00134079" w:rsidRPr="00800BCC">
        <w:rPr>
          <w:rFonts w:ascii="Times New Roman" w:eastAsiaTheme="minorHAnsi" w:hAnsi="Times New Roman"/>
          <w:b/>
          <w:color w:val="0D0D0D" w:themeColor="text1" w:themeTint="F2"/>
        </w:rPr>
        <w:t>)</w:t>
      </w:r>
    </w:p>
    <w:tbl>
      <w:tblPr>
        <w:tblStyle w:val="Siatkatabeli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7073"/>
        <w:gridCol w:w="7"/>
        <w:gridCol w:w="713"/>
        <w:gridCol w:w="720"/>
        <w:gridCol w:w="709"/>
        <w:gridCol w:w="701"/>
      </w:tblGrid>
      <w:tr w:rsidR="00134079" w:rsidRPr="00800BCC" w14:paraId="2F24F44E" w14:textId="77777777" w:rsidTr="00D270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1A9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1CC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800BCC"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Kartę wypełnia się przy zastosowaniu ogólnej wskazówki dotyczącej odpowiedzi TAK, NIE, DO UZUP, ND.</w:t>
            </w:r>
          </w:p>
          <w:p w14:paraId="650A8468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ind w:left="601" w:hanging="601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TAK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– możliwe jest udzielenie jednoznacznej pozytywnej odpowiedzi na pytanie,</w:t>
            </w:r>
          </w:p>
          <w:p w14:paraId="5F866903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ind w:left="601" w:hanging="601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NIE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br/>
              <w:t xml:space="preserve"> i dokumentów nie można potwierdzić spełnienia danego kryterium,</w:t>
            </w:r>
          </w:p>
          <w:p w14:paraId="4277931F" w14:textId="77777777" w:rsidR="00134079" w:rsidRPr="00800BCC" w:rsidRDefault="00134079" w:rsidP="00134079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DO UZUP 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– weryfikowany punkt karty podlega wyjaśnieniom/uzupełnieniom na wezwanie LGD, zgodnie z at. 22 ust. 1a-1c ustawy RLKS,</w:t>
            </w:r>
          </w:p>
          <w:p w14:paraId="0053EFD8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ind w:left="601" w:hanging="601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i/>
                <w:color w:val="0D0D0D" w:themeColor="text1" w:themeTint="F2"/>
                <w:sz w:val="20"/>
                <w:szCs w:val="20"/>
              </w:rPr>
              <w:t>ND</w:t>
            </w:r>
            <w:r w:rsidRPr="00800BC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134079" w:rsidRPr="00800BCC" w14:paraId="467CE510" w14:textId="77777777" w:rsidTr="00D270A4">
        <w:tc>
          <w:tcPr>
            <w:tcW w:w="7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7BD2F14" w14:textId="77777777" w:rsidR="00134079" w:rsidRPr="00800BCC" w:rsidRDefault="00134079" w:rsidP="0013407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noProof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Ocena zgodności z programem: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C3D2DA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noProof/>
                <w:color w:val="0D0D0D" w:themeColor="text1" w:themeTint="F2"/>
                <w:sz w:val="20"/>
                <w:szCs w:val="20"/>
                <w:lang w:eastAsia="pl-PL"/>
              </w:rPr>
            </w:pPr>
            <w:r w:rsidRPr="00800BCC">
              <w:rPr>
                <w:rFonts w:ascii="Times New Roman" w:hAnsi="Times New Roman"/>
                <w:b/>
                <w:noProof/>
                <w:color w:val="0D0D0D" w:themeColor="text1" w:themeTint="F2"/>
                <w:sz w:val="20"/>
                <w:szCs w:val="20"/>
                <w:lang w:eastAsia="pl-PL"/>
              </w:rPr>
              <w:t>Weryfikujący</w:t>
            </w:r>
          </w:p>
        </w:tc>
      </w:tr>
      <w:tr w:rsidR="00134079" w:rsidRPr="00800BCC" w14:paraId="54228BE8" w14:textId="77777777" w:rsidTr="00D270A4">
        <w:trPr>
          <w:trHeight w:val="450"/>
        </w:trPr>
        <w:tc>
          <w:tcPr>
            <w:tcW w:w="7784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6C77FF" w14:textId="77777777" w:rsidR="00134079" w:rsidRPr="00800BCC" w:rsidRDefault="00134079" w:rsidP="00134079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443BAB" w14:textId="77777777" w:rsidR="00134079" w:rsidRPr="00800BCC" w:rsidRDefault="00134079" w:rsidP="001340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B1D449" w14:textId="77777777" w:rsidR="00134079" w:rsidRPr="00800BCC" w:rsidRDefault="00134079" w:rsidP="001340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</w:tcPr>
          <w:p w14:paraId="41299ABC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DO UZUP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21EA33" w14:textId="77777777" w:rsidR="00134079" w:rsidRPr="00800BCC" w:rsidRDefault="00134079" w:rsidP="001340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18"/>
              </w:rPr>
              <w:t>ND</w:t>
            </w:r>
          </w:p>
        </w:tc>
      </w:tr>
      <w:tr w:rsidR="00B2593F" w:rsidRPr="00B2593F" w14:paraId="5735CC1E" w14:textId="77777777" w:rsidTr="00D270A4">
        <w:trPr>
          <w:trHeight w:val="20"/>
        </w:trPr>
        <w:tc>
          <w:tcPr>
            <w:tcW w:w="7784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E13FB" w14:textId="1C701C13" w:rsidR="00B2593F" w:rsidRPr="00B2593F" w:rsidRDefault="00B2593F" w:rsidP="006211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proofErr w:type="spellStart"/>
            <w:r w:rsidRPr="00B2593F">
              <w:rPr>
                <w:rFonts w:ascii="Times New Roman" w:hAnsi="Times New Roman"/>
                <w:b/>
                <w:sz w:val="20"/>
                <w:szCs w:val="20"/>
              </w:rPr>
              <w:t>Grantobiorcą</w:t>
            </w:r>
            <w:proofErr w:type="spellEnd"/>
            <w:r w:rsidRPr="00B2593F">
              <w:rPr>
                <w:rFonts w:ascii="Times New Roman" w:hAnsi="Times New Roman"/>
                <w:b/>
                <w:sz w:val="20"/>
                <w:szCs w:val="20"/>
              </w:rPr>
              <w:t xml:space="preserve"> jest osoba fizyczna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14FB6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CBD68E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</w:tcPr>
          <w:p w14:paraId="3CF2CC78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EAFD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7B63251F" w14:textId="77777777" w:rsidTr="00D270A4">
        <w:trPr>
          <w:trHeight w:val="20"/>
        </w:trPr>
        <w:tc>
          <w:tcPr>
            <w:tcW w:w="7784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47D6E" w14:textId="6EB1E08D" w:rsidR="00B2593F" w:rsidRPr="00B2593F" w:rsidRDefault="00B2593F" w:rsidP="006211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Miejsce zamieszkania osoby fizycznej  znajduje się na obszarze wiejskim objętym LSR 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954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B996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2D0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D13ECD" w14:textId="2E28A370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5B4E99D6" w14:textId="77777777" w:rsidTr="00D270A4">
        <w:trPr>
          <w:trHeight w:val="20"/>
        </w:trPr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109F" w14:textId="28D832F8" w:rsidR="00B2593F" w:rsidRPr="00B2593F" w:rsidRDefault="00B2593F" w:rsidP="006211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 jest obywatelem państwa członkowskiego Unii Europejskiej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6F1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A7B5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9E00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EF3846" w14:textId="7B9EBE7D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11E0DA17" w14:textId="77777777" w:rsidTr="00D270A4">
        <w:trPr>
          <w:trHeight w:val="373"/>
        </w:trPr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A0B9" w14:textId="61CCBCC5" w:rsidR="00B2593F" w:rsidRPr="00B2593F" w:rsidRDefault="00B2593F" w:rsidP="006211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lastRenderedPageBreak/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 jest pełnoletni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2CE53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41F609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6D5D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D88E88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B2593F" w14:paraId="3D6289D4" w14:textId="77777777" w:rsidTr="00D270A4">
        <w:trPr>
          <w:trHeight w:val="316"/>
        </w:trPr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1B604B" w14:textId="63573B20" w:rsidR="00B2593F" w:rsidRPr="00B2593F" w:rsidRDefault="00D270A4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proofErr w:type="spellStart"/>
            <w:r w:rsidR="00B2593F" w:rsidRPr="00B2593F">
              <w:rPr>
                <w:rFonts w:ascii="Times New Roman" w:hAnsi="Times New Roman"/>
                <w:b/>
                <w:sz w:val="20"/>
                <w:szCs w:val="20"/>
              </w:rPr>
              <w:t>Grantobiorcą</w:t>
            </w:r>
            <w:proofErr w:type="spellEnd"/>
            <w:r w:rsidR="00B2593F" w:rsidRPr="00B2593F">
              <w:rPr>
                <w:rFonts w:ascii="Times New Roman" w:hAnsi="Times New Roman"/>
                <w:b/>
                <w:sz w:val="20"/>
                <w:szCs w:val="20"/>
              </w:rPr>
              <w:t xml:space="preserve">  jest osoba prawna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4A2971" w14:textId="081A3CD3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2481D5" w14:textId="719C2C83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A95A18B" w14:textId="0F6490D5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312F" w14:textId="2014FCF2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0938F577" w14:textId="77777777" w:rsidTr="00D270A4">
        <w:trPr>
          <w:trHeight w:val="316"/>
        </w:trPr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84E54DF" w14:textId="29B43672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1. Siedziba / oddział osoby prawnej, znajduje się  na obszarze wiejskim objętym LSR (nie dotyczy gmin, których obszar wiejski jest objęty LSR, w ramach której zamierza realizować zadanie, lecz siedziba znajduje się poza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obszrem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Grantobiorcy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Grantobiorcy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i jego jednostki organizacyjnej pokrywa się z obszarem wiejskim objętym LSR, a realizacja zadania, na które jest udzielany grant, jest związana z przedmiotem działalności danej jednostki organizacyjnej.) 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1AB419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7BE8B0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9A9E53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B8AFB1" w14:textId="3FEFCBF4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4F17DE" w:rsidRPr="00800BCC" w14:paraId="412D0B4A" w14:textId="77777777" w:rsidTr="004F17DE">
        <w:tc>
          <w:tcPr>
            <w:tcW w:w="778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2D99BD" w14:textId="019974AE" w:rsidR="004F17DE" w:rsidRPr="00B2593F" w:rsidRDefault="004F17DE" w:rsidP="004F17DE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Grantobiorcą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 jest inny podmiot niż Województwo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DAC1" w14:textId="77777777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D196" w14:textId="55DB0B7C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5F87" w14:textId="4F548078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7D9795" w14:textId="77D14F10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621197" w:rsidRPr="00B2593F" w14:paraId="50DDAD40" w14:textId="77777777" w:rsidTr="00D270A4">
        <w:tc>
          <w:tcPr>
            <w:tcW w:w="7784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816FFC1" w14:textId="26A92799" w:rsidR="00621197" w:rsidRPr="00B2593F" w:rsidRDefault="00D270A4" w:rsidP="00621197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III. </w:t>
            </w:r>
            <w:proofErr w:type="spellStart"/>
            <w:r w:rsidR="00621197" w:rsidRPr="00B2593F">
              <w:rPr>
                <w:rFonts w:ascii="Times New Roman" w:hAnsi="Times New Roman"/>
                <w:b/>
                <w:sz w:val="20"/>
                <w:szCs w:val="20"/>
              </w:rPr>
              <w:t>Grantobiorcą</w:t>
            </w:r>
            <w:proofErr w:type="spellEnd"/>
            <w:r w:rsidR="00621197" w:rsidRPr="00B2593F">
              <w:rPr>
                <w:rFonts w:ascii="Times New Roman" w:hAnsi="Times New Roman"/>
                <w:b/>
                <w:sz w:val="20"/>
                <w:szCs w:val="2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8235" w14:textId="4499EE73" w:rsidR="00621197" w:rsidRPr="00B2593F" w:rsidRDefault="00621197" w:rsidP="00621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B5DEBB" w14:textId="3030556F" w:rsidR="00621197" w:rsidRPr="00B2593F" w:rsidRDefault="00621197" w:rsidP="00621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2E7D9C" w14:textId="5B31BF52" w:rsidR="00621197" w:rsidRPr="00B2593F" w:rsidRDefault="00621197" w:rsidP="00621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7CB3" w14:textId="3CF9AF14" w:rsidR="00621197" w:rsidRPr="00B2593F" w:rsidRDefault="00621197" w:rsidP="00621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25741DFD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34C625D" w14:textId="52F4C5C6" w:rsidR="00B2593F" w:rsidRPr="00B2593F" w:rsidRDefault="00B2593F" w:rsidP="00B2593F">
            <w:pPr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1. 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C2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B88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727BF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5CA008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621197" w:rsidRPr="00B2593F" w14:paraId="74C9B878" w14:textId="77777777" w:rsidTr="00621197">
        <w:tc>
          <w:tcPr>
            <w:tcW w:w="1062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E62943" w14:textId="4DA4CCCE" w:rsidR="00621197" w:rsidRPr="00621197" w:rsidRDefault="00621197" w:rsidP="00621197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t xml:space="preserve">IV. Kryteria wspólne  dotyczące </w:t>
            </w:r>
            <w:proofErr w:type="spellStart"/>
            <w:r w:rsidRPr="00B2593F">
              <w:rPr>
                <w:rFonts w:ascii="Times New Roman" w:hAnsi="Times New Roman"/>
                <w:b/>
                <w:sz w:val="20"/>
                <w:szCs w:val="20"/>
              </w:rPr>
              <w:t>Grantobiorców</w:t>
            </w:r>
            <w:proofErr w:type="spellEnd"/>
          </w:p>
        </w:tc>
      </w:tr>
      <w:tr w:rsidR="004F17DE" w:rsidRPr="00800BCC" w14:paraId="75033CC1" w14:textId="77777777" w:rsidTr="004F17DE">
        <w:tc>
          <w:tcPr>
            <w:tcW w:w="7784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6B838" w14:textId="1ACF62B1" w:rsidR="004F17DE" w:rsidRPr="00B2593F" w:rsidRDefault="004F17DE" w:rsidP="004F17DE">
            <w:pPr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1. Zadania wskazane przez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Grantobiorcę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Grantobiorcę</w:t>
            </w:r>
            <w:proofErr w:type="spellEnd"/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63A72" w14:textId="77777777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1C3A" w14:textId="2D51CAC5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BDCD" w14:textId="35DCC1A2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AE4E6A" w14:textId="70FD2410" w:rsidR="004F17DE" w:rsidRPr="00800BCC" w:rsidRDefault="004F17DE" w:rsidP="004F17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</w:p>
        </w:tc>
      </w:tr>
      <w:tr w:rsidR="00B2593F" w:rsidRPr="00800BCC" w14:paraId="7B2D14A2" w14:textId="77777777" w:rsidTr="00D270A4">
        <w:tc>
          <w:tcPr>
            <w:tcW w:w="77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83EA8E2" w14:textId="2109D9EC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2. Zadania wskazane przez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Grantobiorcę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we wniosku o powierzenie grantu przyczynią się do osiągnięcia celów i wskaźników określonych dla projektu grantowego 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E1A7D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9EFBBDF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6FD4D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306205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D270A4" w:rsidRPr="00800BCC" w14:paraId="17EED3B6" w14:textId="77777777" w:rsidTr="00D270A4">
        <w:tc>
          <w:tcPr>
            <w:tcW w:w="77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D7B3F" w14:textId="11FA005D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DE50B" w14:textId="7777777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8C9F0" w14:textId="2438E5FB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7C817" w14:textId="35DBA194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3F445" w14:textId="7777777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D270A4" w:rsidRPr="00800BCC" w14:paraId="5A5E506E" w14:textId="77777777" w:rsidTr="00D270A4">
        <w:tc>
          <w:tcPr>
            <w:tcW w:w="77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C9C06" w14:textId="3EECAA28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4. Inwestycje trwale związane z nieruchomością w ramach zadania będą realizowane na nieruchomości będącej własnością lub współwłasnością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Grantobiorcy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posiada  prawo do dysponowania nieruchomością na cele określone  we wniosku o powierzenie grantu, co najmniej przez okres realizacji operacji oraz okres podlegania zobowiązaniu do zapewnienia trwałości operacji zgodnie z art. 71 ust. 1 rozporządzenia 1303/20134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60C7" w14:textId="7777777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A0E4" w14:textId="7F6EFF7C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0234" w14:textId="651CE34C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D4149" w14:textId="2048B653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0D2AA82B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6DAB" w14:textId="1848871E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5. Wartość zadania oraz grantu wskazana we wniosku o powierzenie grantu nie jest niższa  niż  5 tys. złotych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908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E90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8F2B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912AFA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526868F3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8229F3" w14:textId="3174416C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6. Wartość zadania oraz grantu wskazana we wniosku 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6F0B18" w14:textId="541106AA" w:rsidR="00B2593F" w:rsidRPr="00800BCC" w:rsidRDefault="00B2593F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FFB97C" w14:textId="26DEAAB2" w:rsidR="00B2593F" w:rsidRPr="00800BCC" w:rsidRDefault="00B2593F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4925" w14:textId="4BFDBBF4" w:rsidR="00B2593F" w:rsidRPr="00800BCC" w:rsidRDefault="00B2593F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A3E3D6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D270A4" w:rsidRPr="00800BCC" w14:paraId="596A85ED" w14:textId="77777777" w:rsidTr="00D270A4">
        <w:tc>
          <w:tcPr>
            <w:tcW w:w="77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F14D0" w14:textId="53FE9690" w:rsidR="00D270A4" w:rsidRPr="00B2593F" w:rsidRDefault="00D270A4" w:rsidP="00D270A4">
            <w:pPr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, realizujący zadanie w ramach projektu grantowego nie wykonuje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dzialaności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gospodarczej (wyjątek stanowi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Grantobiorcy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>) (weryfikacja w oparciu o dane z KRS/CEIDG)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E1D92" w14:textId="7777777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31BF" w14:textId="385DE958" w:rsidR="00D270A4" w:rsidRPr="00D270A4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3FB5" w14:textId="62D4D16F" w:rsidR="00D270A4" w:rsidRPr="00D270A4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9EDBFF" w14:textId="681BF68C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D270A4" w:rsidRPr="00800BCC" w14:paraId="288DC67E" w14:textId="77777777" w:rsidTr="006F49CA">
        <w:tc>
          <w:tcPr>
            <w:tcW w:w="1062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411DA" w14:textId="6D45B35D" w:rsidR="00D270A4" w:rsidRPr="00D270A4" w:rsidRDefault="00D270A4" w:rsidP="00D270A4">
            <w:pPr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>, realizujący zadanie w ramach projektu grantowego:</w:t>
            </w:r>
          </w:p>
        </w:tc>
      </w:tr>
      <w:tr w:rsidR="00D270A4" w:rsidRPr="00800BCC" w14:paraId="6453E717" w14:textId="65A3CBA8" w:rsidTr="00D270A4">
        <w:tc>
          <w:tcPr>
            <w:tcW w:w="77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20491A2" w14:textId="659E596C" w:rsidR="00D270A4" w:rsidRPr="00B2593F" w:rsidRDefault="00D270A4" w:rsidP="00D270A4">
            <w:pPr>
              <w:pStyle w:val="Akapitzlist"/>
              <w:spacing w:after="0" w:line="240" w:lineRule="auto"/>
              <w:ind w:left="22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a) posiada doświadczenie w realizacji projektów o charakterze podobnym do zadania, które zamierza realizować, lub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67DFB" w14:textId="69E60DAE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7AA2F" w14:textId="39A7B171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26EDA" w14:textId="714EFEBC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E843" w14:textId="0B66C72F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D270A4" w:rsidRPr="00800BCC" w14:paraId="33053F32" w14:textId="77777777" w:rsidTr="00D270A4">
        <w:tc>
          <w:tcPr>
            <w:tcW w:w="77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1D54523" w14:textId="06D97801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b) posiada zasoby odpowiednie do przedmiotu zadania, które zamierza realizować, lub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F2C7" w14:textId="7777777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773BCCB" w14:textId="18C310F8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EBC4C" w14:textId="47812626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A6F85" w14:textId="40A167CE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D270A4" w:rsidRPr="00800BCC" w14:paraId="11C0D9DB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640FF" w14:textId="5FDD63D3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c) posiada kwalifikacje odpowiednie do przedmiotu zadania, które zamierza realizować, jeżeli jest osoba fizyczną, lub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5CB0" w14:textId="7777777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B510" w14:textId="38C9EDC3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6FA96" w14:textId="32FEE225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802D0" w14:textId="77368413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B2593F" w:rsidRPr="00800BCC" w14:paraId="11EB9C1C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6D71" w14:textId="4B4B8EF6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d) wykonuje działalność odpowiednią do przedmiotu zadania, które zamierza realizować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5B7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4A0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2A4C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539D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</w:tr>
      <w:tr w:rsidR="00B2593F" w:rsidRPr="00800BCC" w14:paraId="317BF6D3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8B22" w14:textId="2CB85021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9. Wykonanie zadania oraz złożenie wniosku o płatność końcową wypłacaną po zrealizowaniu całego zadania nastąpi w terminie nie późniejszym niż planowany dzień złożenia przez LGD wniosku o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płatnośc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końcową w ramach projektu grantowego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4A3A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79B9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233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4BD01F" w14:textId="1BE76284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789D1FE9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B8D405" w14:textId="35E6D6E2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10. Koszty planowane do poniesienia przez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grantobiorcę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mieszczą się w zakresie kosztów, o których mowa w § 17 ust. 1 pkt 1–5 oraz 7 i 9 rozporządzenia</w:t>
            </w:r>
            <w:r w:rsidRPr="0062119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2593F">
              <w:rPr>
                <w:rFonts w:ascii="Times New Roman" w:hAnsi="Times New Roman"/>
                <w:sz w:val="20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AAACB6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B0CDB6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081E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13688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B2593F" w14:paraId="54B94F33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EDE2202" w14:textId="73CE6E38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t>V. Zadanie będzie realizowane w ramach projektu grantowego dotyczącego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CB8403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944667" w14:textId="38C6ECC2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5D92B0" w14:textId="08DA4648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16FC2" w14:textId="718C6074" w:rsidR="00B2593F" w:rsidRPr="00B2593F" w:rsidRDefault="00D270A4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B2593F" w14:paraId="53A307D8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4203CAE" w14:textId="51675D8B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VI. Zadanie będzie realizowane w ramach projektu grantowego dotyczącego rozwoju  rynków zbytu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C4C14B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6E382B2B" w14:textId="33F85D6E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7BDCF10D" w14:textId="42759595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8773B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2CE733EC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070DB83" w14:textId="057C7970" w:rsidR="00B2593F" w:rsidRPr="00B2593F" w:rsidRDefault="00B2593F" w:rsidP="00B2593F">
            <w:pPr>
              <w:pStyle w:val="Akapitzlist"/>
              <w:spacing w:after="0" w:line="240" w:lineRule="auto"/>
              <w:ind w:left="22" w:right="40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1. Zadanie dotyczy  rozwoju  rynków zbytu produktów i usług lokalnych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A1F599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57D397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CF5A3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484761" w14:textId="650082B1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448D543F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CBFBCDA" w14:textId="134B6C4C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2. Zadanie  nie dotyczy inwestycji polegających na budowie lub modernizacji targowisk objętych zakresem wsparcia w ramach działania o którym mowa w art. 3 ust. 1 pkt 7 ustawy o wspieraniu rozwoju obszarów wiejskich</w:t>
            </w:r>
            <w:r w:rsidRPr="0062119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BCC20D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D31CF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C97CE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F8B039" w14:textId="0CA2B511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B2593F" w14:paraId="46075981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CE5D10C" w14:textId="4F865256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t>VII. Zadanie będzie realizowane w ramach projektu grantowego dotyczącego zachowania dziedzictwa lokalnego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91A33C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300199" w14:textId="12F62AF2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BA2B63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1F68E0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0AEECD5C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0174B8" w14:textId="6F1185F4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1. Zadanie służy zaspokajaniu potrzeb społeczności lokalnej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77BEE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A1F13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6C591" w14:textId="2B193CE4" w:rsidR="00B2593F" w:rsidRPr="00800BCC" w:rsidRDefault="00D270A4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65FEDA" w14:textId="0A8ED2A9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B2593F" w14:paraId="514C70E9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64905F0" w14:textId="0E4CE43E" w:rsidR="00B2593F" w:rsidRPr="00B2593F" w:rsidRDefault="00B2593F" w:rsidP="00B2593F">
            <w:pPr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t xml:space="preserve">VIII. Zadanie będzie realizowane w ramach projektu grantowego dotyczącego rozwoju infrastruktury 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756E8D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1EF110" w14:textId="4E7F1410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12C47C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08A26F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08A429E6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8CC2" w14:textId="36DCE914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strike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1. Rozwijana infrastruktura będzie miała ogólnodostępny  i  niekomercyjny charakter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E0D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92F6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376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02B345" w14:textId="13575F32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74A8A104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CE80924" w14:textId="53E673D7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2. Zadanie dotyczy rozwoju infrastruktury turystycznej lub rekreacyjnej lub kulturalnej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B3607B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8FD37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6F91B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6F3747" w14:textId="7558656F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D270A4" w:rsidRPr="00800BCC" w14:paraId="7292607F" w14:textId="77777777" w:rsidTr="00D270A4">
        <w:tc>
          <w:tcPr>
            <w:tcW w:w="778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360AF8" w14:textId="4AF6D533" w:rsidR="00D270A4" w:rsidRPr="00B2593F" w:rsidRDefault="00D270A4" w:rsidP="00D270A4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3. Zadanie służy zaspokajaniu potrzeb społeczności lokalnej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90F4" w14:textId="7777777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B7B6" w14:textId="5821C1A1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C7724" w14:textId="220E29B0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E3787F" w14:textId="609DC127" w:rsidR="00D270A4" w:rsidRPr="00800BCC" w:rsidRDefault="00D270A4" w:rsidP="00D270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B2593F" w:rsidRPr="00B2593F" w14:paraId="0F1CDC17" w14:textId="77777777" w:rsidTr="00D270A4">
        <w:tc>
          <w:tcPr>
            <w:tcW w:w="7784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8CE976" w14:textId="7A5DD40D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t>IX. Zadanie będzie realizowane w ramach projektu grantowego dotyczącego budowy lub przebudowy dróg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5417C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0E285B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2F23FE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4A78F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184D6F40" w14:textId="77777777" w:rsidTr="00D270A4">
        <w:tc>
          <w:tcPr>
            <w:tcW w:w="7784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083D" w14:textId="7C9CDE58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1. Zadanie dotyczy budowy lub przebudowy publicznych dróg gminnych lub powiatowych</w:t>
            </w: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FA9B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DC1B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E2CE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B7E15D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7BE94DE1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DB1A225" w14:textId="290ADE44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A6529C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BC1D89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5FC1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63F637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B2593F" w14:paraId="47E0EECC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05DAFE4" w14:textId="20FD99C4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strike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t>X. Zadanie będzie realizowane w ramach projektu grantowego dotyczącego promowania obszaru objętego LSR, w tym produktów lub usług lokalnych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1A11B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FE7C80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FAFF5C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437D" w14:textId="398B817A" w:rsidR="00B2593F" w:rsidRPr="00B2593F" w:rsidRDefault="00D270A4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634C7387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5E087" w14:textId="3C00BD7C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>1. Zadanie nie służy indywidualnej promocji produktów lub usług lokalnych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5B67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7FBF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F89A4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304ED2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800BCC" w14:paraId="2B9FF719" w14:textId="77777777" w:rsidTr="00D270A4"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5AD8C8B" w14:textId="03720A41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2. Zadanie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oganizowane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więcej niż jeden raz oraz poświęcone przynajmniej w części tej samej tematyce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55DE7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0439C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E5F3C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28570A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B2593F" w:rsidRPr="00B2593F" w14:paraId="2B2536A5" w14:textId="77777777" w:rsidTr="00D270A4">
        <w:trPr>
          <w:trHeight w:val="283"/>
        </w:trPr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D7331B" w14:textId="490008AC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sz w:val="20"/>
                <w:szCs w:val="20"/>
              </w:rPr>
              <w:t xml:space="preserve">XI. Weryfikacja limitu przysługującego </w:t>
            </w:r>
            <w:proofErr w:type="spellStart"/>
            <w:r w:rsidRPr="00B2593F">
              <w:rPr>
                <w:rFonts w:ascii="Times New Roman" w:hAnsi="Times New Roman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04F0E" w14:textId="77777777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75810F" w14:textId="499995FA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E50666" w14:textId="7EF0AFB2" w:rsidR="00B2593F" w:rsidRPr="00B2593F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7D78" w14:textId="7504BDEA" w:rsidR="00B2593F" w:rsidRPr="00B2593F" w:rsidRDefault="00621197" w:rsidP="00621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□</w:t>
            </w:r>
          </w:p>
        </w:tc>
      </w:tr>
      <w:tr w:rsidR="00B2593F" w:rsidRPr="00800BCC" w14:paraId="32A5F0E7" w14:textId="77777777" w:rsidTr="00D270A4"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bottom"/>
          </w:tcPr>
          <w:p w14:paraId="4DAE12F2" w14:textId="21599D01" w:rsidR="00B2593F" w:rsidRPr="00B2593F" w:rsidRDefault="00B2593F" w:rsidP="00B2593F">
            <w:pPr>
              <w:pStyle w:val="Akapitzlist"/>
              <w:spacing w:after="0" w:line="240" w:lineRule="auto"/>
              <w:ind w:left="22"/>
              <w:jc w:val="both"/>
              <w:rPr>
                <w:rFonts w:ascii="Times New Roman" w:eastAsiaTheme="minorHAnsi" w:hAnsi="Times New Roman"/>
                <w:color w:val="0D0D0D" w:themeColor="text1" w:themeTint="F2"/>
              </w:rPr>
            </w:pPr>
            <w:r w:rsidRPr="00B2593F">
              <w:rPr>
                <w:rFonts w:ascii="Times New Roman" w:hAnsi="Times New Roman"/>
                <w:sz w:val="20"/>
                <w:szCs w:val="20"/>
              </w:rPr>
              <w:t xml:space="preserve">1. Kwota, o którą ubiega się 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nie spowoduje przekroczenia limitu  100 tys. zł dla jednego </w:t>
            </w:r>
            <w:proofErr w:type="spellStart"/>
            <w:r w:rsidRPr="00B2593F">
              <w:rPr>
                <w:rFonts w:ascii="Times New Roman" w:hAnsi="Times New Roman"/>
                <w:sz w:val="20"/>
                <w:szCs w:val="20"/>
              </w:rPr>
              <w:t>Grantobiorcy</w:t>
            </w:r>
            <w:proofErr w:type="spellEnd"/>
            <w:r w:rsidRPr="00B2593F">
              <w:rPr>
                <w:rFonts w:ascii="Times New Roman" w:hAnsi="Times New Roman"/>
                <w:sz w:val="20"/>
                <w:szCs w:val="20"/>
              </w:rPr>
              <w:t xml:space="preserve">  w ramach projektów grantowych realizowanych przez daną LGD, z uwzględnieniem przypadku, o którym mowa w § 29 ust. 6 rozporządzenia</w:t>
            </w:r>
            <w:r w:rsidRPr="0062119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 </w:t>
            </w:r>
            <w:r w:rsidRPr="00B259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A19BC8C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386314EF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F901" w14:textId="77777777" w:rsidR="00B2593F" w:rsidRPr="00800BCC" w:rsidRDefault="00B2593F" w:rsidP="00B2593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648743" w14:textId="56889CB8" w:rsidR="00B2593F" w:rsidRPr="00800BCC" w:rsidRDefault="00B2593F" w:rsidP="00D270A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18836C63" w14:textId="77777777" w:rsidTr="00134079">
        <w:trPr>
          <w:trHeight w:val="17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B9B867D" w14:textId="77777777" w:rsidR="00134079" w:rsidRPr="00800BCC" w:rsidRDefault="00134079" w:rsidP="0013407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color w:val="0D0D0D" w:themeColor="text1" w:themeTint="F2"/>
                <w:sz w:val="6"/>
                <w:szCs w:val="6"/>
              </w:rPr>
            </w:pPr>
          </w:p>
        </w:tc>
      </w:tr>
      <w:tr w:rsidR="00134079" w:rsidRPr="00800BCC" w14:paraId="674BB019" w14:textId="77777777" w:rsidTr="00134079">
        <w:trPr>
          <w:trHeight w:val="454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E1D8ED" w14:textId="4C4C3654" w:rsidR="00134079" w:rsidRPr="00800BCC" w:rsidRDefault="00134079" w:rsidP="0013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trike/>
                <w:color w:val="0D0D0D" w:themeColor="text1" w:themeTint="F2"/>
                <w:sz w:val="12"/>
                <w:szCs w:val="1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Wyni</w:t>
            </w:r>
            <w:r w:rsidR="00621197">
              <w:rPr>
                <w:rFonts w:ascii="Times New Roman" w:hAnsi="Times New Roman"/>
                <w:b/>
                <w:color w:val="0D0D0D" w:themeColor="text1" w:themeTint="F2"/>
              </w:rPr>
              <w:t>k weryfikacji zgodności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z PROW na lata 2014-2020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  <w:vertAlign w:val="superscript"/>
              </w:rPr>
              <w:t>1</w:t>
            </w:r>
          </w:p>
        </w:tc>
      </w:tr>
      <w:tr w:rsidR="00134079" w:rsidRPr="00800BCC" w14:paraId="2D11B2E4" w14:textId="77777777" w:rsidTr="00D270A4">
        <w:trPr>
          <w:trHeight w:val="794"/>
        </w:trPr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AF8B2B" w14:textId="50D09E32" w:rsidR="00134079" w:rsidRPr="00800BCC" w:rsidRDefault="00621197" w:rsidP="001340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O powierzenie grantu ubiega się podmiot, który spełnia warunki przyznania pomocy określone w </w:t>
            </w:r>
            <w:r w:rsidR="00134079"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PROW na lata 2014 – 2020</w:t>
            </w:r>
            <w:r w:rsidR="00134079"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 xml:space="preserve">1 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AD387" w14:textId="77777777" w:rsidR="00134079" w:rsidRPr="00800BCC" w:rsidRDefault="00134079" w:rsidP="0013407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00BC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□Tak  □Nie  □Do </w:t>
            </w:r>
            <w:proofErr w:type="spellStart"/>
            <w:r w:rsidRPr="00800BC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uzup</w:t>
            </w:r>
            <w:proofErr w:type="spellEnd"/>
          </w:p>
        </w:tc>
      </w:tr>
    </w:tbl>
    <w:p w14:paraId="1B08AE4C" w14:textId="77777777" w:rsidR="00134079" w:rsidRPr="00800BCC" w:rsidRDefault="00134079" w:rsidP="00134079">
      <w:pPr>
        <w:spacing w:after="0"/>
        <w:rPr>
          <w:rFonts w:ascii="Times New Roman" w:hAnsi="Times New Roman"/>
          <w:b/>
          <w:color w:val="0D0D0D" w:themeColor="text1" w:themeTint="F2"/>
        </w:rPr>
      </w:pPr>
    </w:p>
    <w:p w14:paraId="37134871" w14:textId="1A055C5D" w:rsidR="00134079" w:rsidRPr="00800BCC" w:rsidRDefault="00134079" w:rsidP="00134079">
      <w:pPr>
        <w:spacing w:after="0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 xml:space="preserve">Da. WERYFIKACJA WSTĘPNA WNIOSKU O </w:t>
      </w:r>
      <w:r w:rsidR="00621197">
        <w:rPr>
          <w:rFonts w:ascii="Times New Roman" w:hAnsi="Times New Roman"/>
          <w:b/>
          <w:color w:val="0D0D0D" w:themeColor="text1" w:themeTint="F2"/>
        </w:rPr>
        <w:t>POWIERZENIE GRANTU</w:t>
      </w:r>
      <w:r w:rsidRPr="00800BCC">
        <w:rPr>
          <w:rFonts w:ascii="Times New Roman" w:hAnsi="Times New Roman"/>
          <w:b/>
          <w:color w:val="0D0D0D" w:themeColor="text1" w:themeTint="F2"/>
        </w:rPr>
        <w:t xml:space="preserve">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):</w:t>
      </w: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2862"/>
        <w:gridCol w:w="7765"/>
      </w:tblGrid>
      <w:tr w:rsidR="00134079" w:rsidRPr="00800BCC" w14:paraId="426D8089" w14:textId="77777777" w:rsidTr="00134079">
        <w:trPr>
          <w:trHeight w:val="567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CEDEAE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Pracownika LGD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BEE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040B3619" w14:textId="77777777" w:rsidTr="00134079">
        <w:trPr>
          <w:trHeight w:val="567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E8CEA6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B010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180AC0C6" w14:textId="77777777" w:rsidTr="00134079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272038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Data: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D498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5DE7934C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6C53B691" w14:textId="77777777" w:rsidTr="00134079">
        <w:trPr>
          <w:trHeight w:val="567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923090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Podpisy: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CD6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7E2F51CD" w14:textId="77777777" w:rsidTr="00134079">
        <w:trPr>
          <w:trHeight w:val="567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8FB6EF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C25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3A0B235F" w14:textId="77777777" w:rsidTr="00134079">
        <w:trPr>
          <w:trHeight w:val="567"/>
        </w:trPr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6227EB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Uwagi: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BB6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5858CFD2" w14:textId="77777777" w:rsidR="00134079" w:rsidRPr="00800BCC" w:rsidRDefault="00134079" w:rsidP="00134079">
      <w:pPr>
        <w:spacing w:after="0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Siatkatabeli"/>
        <w:tblW w:w="10654" w:type="dxa"/>
        <w:tblLayout w:type="fixed"/>
        <w:tblLook w:val="04A0" w:firstRow="1" w:lastRow="0" w:firstColumn="1" w:lastColumn="0" w:noHBand="0" w:noVBand="1"/>
      </w:tblPr>
      <w:tblGrid>
        <w:gridCol w:w="7800"/>
        <w:gridCol w:w="2854"/>
      </w:tblGrid>
      <w:tr w:rsidR="00134079" w:rsidRPr="00800BCC" w14:paraId="7262E0ED" w14:textId="77777777" w:rsidTr="00134079">
        <w:trPr>
          <w:trHeight w:val="794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29A319" w14:textId="3B2D31B4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Ostateczny wynik weryfikacji zgodnoś</w:t>
            </w:r>
            <w:r w:rsidR="00621197">
              <w:rPr>
                <w:rFonts w:ascii="Times New Roman" w:eastAsiaTheme="minorHAnsi" w:hAnsi="Times New Roman"/>
                <w:b/>
                <w:color w:val="0D0D0D" w:themeColor="text1" w:themeTint="F2"/>
              </w:rPr>
              <w:t xml:space="preserve">ci 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z PROW na lata 2014-2020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>1</w:t>
            </w:r>
          </w:p>
        </w:tc>
      </w:tr>
      <w:tr w:rsidR="00134079" w:rsidRPr="00800BCC" w14:paraId="20BDA91C" w14:textId="77777777" w:rsidTr="00134079">
        <w:trPr>
          <w:trHeight w:val="79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5BE50C" w14:textId="1ACB90A6" w:rsidR="00134079" w:rsidRPr="00800BCC" w:rsidRDefault="00621197" w:rsidP="001340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/>
                <w:b/>
                <w:color w:val="0D0D0D" w:themeColor="text1" w:themeTint="F2"/>
              </w:rPr>
              <w:lastRenderedPageBreak/>
              <w:t xml:space="preserve">O powierzenie grantu ubiega się podmiot, który spełnia warunki przyznania pomocy określone w 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</w:rPr>
              <w:t>PROW na lata 2014 – 2020</w:t>
            </w:r>
            <w:r w:rsidRPr="00800BCC">
              <w:rPr>
                <w:rFonts w:ascii="Times New Roman" w:eastAsiaTheme="minorHAnsi" w:hAnsi="Times New Roman"/>
                <w:b/>
                <w:color w:val="0D0D0D" w:themeColor="text1" w:themeTint="F2"/>
                <w:vertAlign w:val="superscript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EEE6E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□Tak  □Nie</w:t>
            </w:r>
          </w:p>
        </w:tc>
      </w:tr>
    </w:tbl>
    <w:p w14:paraId="270D6506" w14:textId="77777777" w:rsidR="00134079" w:rsidRPr="00800BCC" w:rsidRDefault="00134079" w:rsidP="00134079">
      <w:pPr>
        <w:spacing w:after="0"/>
        <w:rPr>
          <w:rFonts w:ascii="Times New Roman" w:hAnsi="Times New Roman"/>
          <w:b/>
          <w:color w:val="0D0D0D" w:themeColor="text1" w:themeTint="F2"/>
        </w:rPr>
      </w:pPr>
    </w:p>
    <w:p w14:paraId="47E96674" w14:textId="7E41C9E3" w:rsidR="00134079" w:rsidRPr="00800BCC" w:rsidRDefault="00134079" w:rsidP="00134079">
      <w:pPr>
        <w:spacing w:after="0"/>
        <w:rPr>
          <w:rFonts w:ascii="Times New Roman" w:hAnsi="Times New Roman"/>
          <w:b/>
          <w:color w:val="0D0D0D" w:themeColor="text1" w:themeTint="F2"/>
        </w:rPr>
      </w:pPr>
      <w:r w:rsidRPr="00800BCC">
        <w:rPr>
          <w:rFonts w:ascii="Times New Roman" w:hAnsi="Times New Roman"/>
          <w:b/>
          <w:color w:val="0D0D0D" w:themeColor="text1" w:themeTint="F2"/>
        </w:rPr>
        <w:t xml:space="preserve">Db. OCENA WSTĘPNA WNIOSKU O </w:t>
      </w:r>
      <w:r w:rsidR="00621197">
        <w:rPr>
          <w:rFonts w:ascii="Times New Roman" w:hAnsi="Times New Roman"/>
          <w:b/>
          <w:color w:val="0D0D0D" w:themeColor="text1" w:themeTint="F2"/>
        </w:rPr>
        <w:t>POWIERZENIE GRANTU</w:t>
      </w:r>
      <w:r w:rsidRPr="00800BCC">
        <w:rPr>
          <w:rFonts w:ascii="Times New Roman" w:hAnsi="Times New Roman"/>
          <w:b/>
          <w:color w:val="0D0D0D" w:themeColor="text1" w:themeTint="F2"/>
        </w:rPr>
        <w:t xml:space="preserve"> (</w:t>
      </w:r>
      <w:r w:rsidRPr="00800BCC">
        <w:rPr>
          <w:rFonts w:ascii="Times New Roman" w:hAnsi="Times New Roman"/>
          <w:i/>
          <w:color w:val="0D0D0D" w:themeColor="text1" w:themeTint="F2"/>
        </w:rPr>
        <w:t>Wypełnia Biuro LGD</w:t>
      </w:r>
      <w:r w:rsidRPr="00800BCC">
        <w:rPr>
          <w:rFonts w:ascii="Times New Roman" w:hAnsi="Times New Roman"/>
          <w:b/>
          <w:color w:val="0D0D0D" w:themeColor="text1" w:themeTint="F2"/>
        </w:rPr>
        <w:t>):</w:t>
      </w: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2866"/>
        <w:gridCol w:w="7761"/>
      </w:tblGrid>
      <w:tr w:rsidR="00134079" w:rsidRPr="00800BCC" w14:paraId="301F2C1C" w14:textId="77777777" w:rsidTr="00134079">
        <w:trPr>
          <w:trHeight w:val="567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0C50B9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Pracownika LGD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A837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469E4BF5" w14:textId="77777777" w:rsidTr="00134079">
        <w:trPr>
          <w:trHeight w:val="567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EBF7C1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68D4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085A5F06" w14:textId="77777777" w:rsidTr="00134079">
        <w:trPr>
          <w:trHeight w:val="56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D4BFA9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Data: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F14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21CDD15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4430B2FA" w14:textId="77777777" w:rsidTr="00134079">
        <w:trPr>
          <w:trHeight w:val="567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FC2E58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Podpisy: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C2F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55438A74" w14:textId="77777777" w:rsidTr="00134079">
        <w:trPr>
          <w:trHeight w:val="567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4EFABD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6F0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34079" w:rsidRPr="00800BCC" w14:paraId="5B377A0A" w14:textId="77777777" w:rsidTr="00134079">
        <w:trPr>
          <w:trHeight w:val="567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23791B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Rekomendacja Biura LGD: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90A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5D2625E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31492E7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27549132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7252E681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7161DDAB" w14:textId="77777777" w:rsidR="00134079" w:rsidRPr="00800BCC" w:rsidRDefault="00134079" w:rsidP="0013407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5281DE3C" w14:textId="77777777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7A51AE17" w14:textId="77777777" w:rsidR="00134079" w:rsidRPr="00800BCC" w:rsidRDefault="00134079" w:rsidP="00134079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A90AE1B" w14:textId="40D1783B" w:rsidR="00134079" w:rsidRPr="00800BCC" w:rsidRDefault="00134079" w:rsidP="00134079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proofErr w:type="spellStart"/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Ea</w:t>
      </w:r>
      <w:proofErr w:type="spellEnd"/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. DECYZJA RADY DOTYCZĄCA REKOMENDACJI BIURA LGD W SPRAWIE ZGODNOŚCI Z PROW 2014-2020 (</w:t>
      </w:r>
      <w:r w:rsidRPr="00800BCC">
        <w:rPr>
          <w:rFonts w:ascii="Times New Roman" w:hAnsi="Times New Roman"/>
          <w:i/>
          <w:color w:val="0D0D0D" w:themeColor="text1" w:themeTint="F2"/>
          <w:sz w:val="24"/>
          <w:szCs w:val="24"/>
        </w:rPr>
        <w:t>Wypełnia Rada LGD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)</w:t>
      </w:r>
    </w:p>
    <w:p w14:paraId="0B73FE21" w14:textId="77777777" w:rsidR="00134079" w:rsidRPr="00800BCC" w:rsidRDefault="00134079" w:rsidP="00134079">
      <w:pPr>
        <w:spacing w:after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3334"/>
        <w:gridCol w:w="4794"/>
        <w:gridCol w:w="2499"/>
      </w:tblGrid>
      <w:tr w:rsidR="00134079" w:rsidRPr="00800BCC" w14:paraId="436A0607" w14:textId="77777777" w:rsidTr="00134079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E8F3ED" w14:textId="375FECE4" w:rsidR="00134079" w:rsidRPr="00800BCC" w:rsidRDefault="00134079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RADA LGD PRZYJMUJE REKOMENDACJĘ BIURA LGD W ZAKRESIE </w:t>
            </w:r>
            <w:r w:rsidR="00621197">
              <w:rPr>
                <w:rFonts w:ascii="Times New Roman" w:hAnsi="Times New Roman"/>
                <w:b/>
                <w:color w:val="0D0D0D" w:themeColor="text1" w:themeTint="F2"/>
              </w:rPr>
              <w:t xml:space="preserve">SPEŁNIANIA PRZEZ PODMIOT UBIEGAJĄCY SIĘ O POWIERZENIE GRANTU WARUNKÓW PRZYZNANIA POMOCY OKREŚŁONYCH W 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PROW NA LATA 2014-2020</w:t>
            </w:r>
            <w:r w:rsidR="00621197" w:rsidRPr="00621197">
              <w:rPr>
                <w:rFonts w:ascii="Times New Roman" w:hAnsi="Times New Roman"/>
                <w:b/>
                <w:color w:val="0D0D0D" w:themeColor="text1" w:themeTint="F2"/>
                <w:vertAlign w:val="superscript"/>
              </w:rPr>
              <w:t>1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D74A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134079" w:rsidRPr="00800BCC" w14:paraId="2DDEE670" w14:textId="77777777" w:rsidTr="00134079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57613B5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1986CE63" w14:textId="77777777" w:rsidTr="00134079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3B2ECD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Miejsce i data: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5FB1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134079" w:rsidRPr="00800BCC" w14:paraId="3022CFA9" w14:textId="77777777" w:rsidTr="00134079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A87192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Uzasadnienie w przypadku zaznaczenia odpowiedzi „Nie”: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E46D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0C5D0324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674E31E0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3DDC4840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46CC8BFA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134079" w:rsidRPr="00800BCC" w14:paraId="0D6251E8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855811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Członka Rady: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905D92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 Członka Rady:</w:t>
            </w:r>
          </w:p>
        </w:tc>
      </w:tr>
      <w:tr w:rsidR="00134079" w:rsidRPr="00800BCC" w14:paraId="36BF9FC0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CD6AC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5077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266D1246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05D44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F5B6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778FE0A4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2C206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A3BAC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36AB11C5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9E564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22A3C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7E982E7D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8177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9656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418EE8B0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C7C07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F3E2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6E3E7215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17BA2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CB91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76158FB8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B8BDC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1570F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60FE6DD6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78BAB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E27B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669326D5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88CD3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F4B92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53D9488B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5B0E4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E9CE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7A21DECC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0EBFD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A2D89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</w:tbl>
    <w:p w14:paraId="006D2609" w14:textId="77777777" w:rsidR="00134079" w:rsidRPr="00800BCC" w:rsidRDefault="00134079" w:rsidP="00134079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7658C65D" w14:textId="09E33984" w:rsidR="00134079" w:rsidRPr="00800BCC" w:rsidRDefault="00134079" w:rsidP="00134079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proofErr w:type="spellStart"/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Eb</w:t>
      </w:r>
      <w:proofErr w:type="spellEnd"/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. OSTATECZNA DECYZJA RADY DOTYCZĄCA OCENY WSTĘPNEJ </w:t>
      </w:r>
      <w:r w:rsidR="00621197">
        <w:rPr>
          <w:rFonts w:ascii="Times New Roman" w:hAnsi="Times New Roman"/>
          <w:b/>
          <w:color w:val="0D0D0D" w:themeColor="text1" w:themeTint="F2"/>
          <w:sz w:val="24"/>
          <w:szCs w:val="24"/>
        </w:rPr>
        <w:t>WNIOSKU O POWIERZENIE GRANTU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(</w:t>
      </w:r>
      <w:r w:rsidRPr="00800BCC">
        <w:rPr>
          <w:rFonts w:ascii="Times New Roman" w:hAnsi="Times New Roman"/>
          <w:i/>
          <w:color w:val="0D0D0D" w:themeColor="text1" w:themeTint="F2"/>
          <w:sz w:val="24"/>
          <w:szCs w:val="24"/>
        </w:rPr>
        <w:t>Wypełnia Rada LGD</w:t>
      </w:r>
      <w:r w:rsidRPr="00800BCC">
        <w:rPr>
          <w:rFonts w:ascii="Times New Roman" w:hAnsi="Times New Roman"/>
          <w:b/>
          <w:color w:val="0D0D0D" w:themeColor="text1" w:themeTint="F2"/>
          <w:sz w:val="24"/>
          <w:szCs w:val="24"/>
        </w:rPr>
        <w:t>)</w:t>
      </w:r>
    </w:p>
    <w:p w14:paraId="46BEC63C" w14:textId="77777777" w:rsidR="00134079" w:rsidRPr="00800BCC" w:rsidRDefault="00134079" w:rsidP="00134079">
      <w:pPr>
        <w:spacing w:after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tbl>
      <w:tblPr>
        <w:tblStyle w:val="Siatkatabeli"/>
        <w:tblW w:w="10627" w:type="dxa"/>
        <w:tblLook w:val="04A0" w:firstRow="1" w:lastRow="0" w:firstColumn="1" w:lastColumn="0" w:noHBand="0" w:noVBand="1"/>
      </w:tblPr>
      <w:tblGrid>
        <w:gridCol w:w="3334"/>
        <w:gridCol w:w="4794"/>
        <w:gridCol w:w="2499"/>
      </w:tblGrid>
      <w:tr w:rsidR="00134079" w:rsidRPr="00800BCC" w14:paraId="69B89C6D" w14:textId="77777777" w:rsidTr="00134079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C7D91F" w14:textId="686B5D34" w:rsidR="00134079" w:rsidRPr="00800BCC" w:rsidRDefault="00621197" w:rsidP="00134079">
            <w:pPr>
              <w:spacing w:after="0" w:line="240" w:lineRule="auto"/>
              <w:rPr>
                <w:rFonts w:ascii="Times New Roman" w:hAnsi="Times New Roman"/>
                <w:strike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ZADANIE JEST ZGODNE</w:t>
            </w:r>
            <w:r w:rsidR="00134079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Z KRYTERIAMI FORMALNYMI: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E43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trike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134079" w:rsidRPr="00800BCC" w14:paraId="7C2BF9B5" w14:textId="77777777" w:rsidTr="00134079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A55E480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2"/>
                <w:szCs w:val="12"/>
              </w:rPr>
            </w:pPr>
          </w:p>
        </w:tc>
      </w:tr>
      <w:tr w:rsidR="00134079" w:rsidRPr="00800BCC" w14:paraId="43C21086" w14:textId="77777777" w:rsidTr="00134079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179495" w14:textId="79526F79" w:rsidR="00134079" w:rsidRPr="00800BCC" w:rsidRDefault="00621197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ZADANIE</w:t>
            </w:r>
            <w:r w:rsidR="00134079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JEST ZGODN</w:t>
            </w:r>
            <w:r>
              <w:rPr>
                <w:rFonts w:ascii="Times New Roman" w:hAnsi="Times New Roman"/>
                <w:b/>
                <w:color w:val="0D0D0D" w:themeColor="text1" w:themeTint="F2"/>
              </w:rPr>
              <w:t>E</w:t>
            </w:r>
            <w:r w:rsidR="00134079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Z CELAMI OGÓLNYMI, CELAMI SZCZEGÓŁOWYMI, PRZEDSIĘWZIĘCIAMI ORAZ WSKAŹNIKAMI ZAWARTYMI W LSR: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D79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134079" w:rsidRPr="00800BCC" w14:paraId="4517E947" w14:textId="77777777" w:rsidTr="00134079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700CF28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2"/>
                <w:szCs w:val="12"/>
              </w:rPr>
            </w:pPr>
          </w:p>
        </w:tc>
      </w:tr>
      <w:tr w:rsidR="00134079" w:rsidRPr="00800BCC" w14:paraId="6F322032" w14:textId="77777777" w:rsidTr="00134079">
        <w:trPr>
          <w:trHeight w:val="567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5D2807" w14:textId="5E39E5E4" w:rsidR="00134079" w:rsidRPr="00800BCC" w:rsidRDefault="00621197" w:rsidP="0013407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ZADANIE JEST ZGODNE</w:t>
            </w:r>
            <w:r w:rsidR="00134079" w:rsidRPr="00800BCC">
              <w:rPr>
                <w:rFonts w:ascii="Times New Roman" w:hAnsi="Times New Roman"/>
                <w:b/>
                <w:color w:val="0D0D0D" w:themeColor="text1" w:themeTint="F2"/>
              </w:rPr>
              <w:t xml:space="preserve"> PROW 2014-2020: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6937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28"/>
              </w:rPr>
              <w:t>□ Tak    □ Nie</w:t>
            </w:r>
          </w:p>
        </w:tc>
      </w:tr>
      <w:tr w:rsidR="00134079" w:rsidRPr="00800BCC" w14:paraId="28C95586" w14:textId="77777777" w:rsidTr="00134079">
        <w:trPr>
          <w:trHeight w:val="2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10A075C" w14:textId="77777777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24952E08" w14:textId="77777777" w:rsidTr="00134079">
        <w:trPr>
          <w:trHeight w:val="20"/>
        </w:trPr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14:paraId="4EE2CE52" w14:textId="58876DC0" w:rsidR="00134079" w:rsidRPr="00800BCC" w:rsidRDefault="00134079" w:rsidP="001340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ZADANIE</w:t>
            </w:r>
            <w:r w:rsidR="00621197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UZNAJE SIĘ ZA ZGODNE</w:t>
            </w:r>
            <w:r w:rsidRPr="00800BCC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Z LSR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1F50E" w14:textId="77777777" w:rsidR="00134079" w:rsidRPr="00800BCC" w:rsidRDefault="00134079" w:rsidP="00134079">
            <w:pPr>
              <w:spacing w:after="0" w:line="240" w:lineRule="auto"/>
              <w:ind w:left="413" w:right="-194"/>
              <w:rPr>
                <w:rFonts w:ascii="Times New Roman" w:hAnsi="Times New Roman"/>
                <w:b/>
                <w:color w:val="0D0D0D" w:themeColor="text1" w:themeTint="F2"/>
                <w:sz w:val="36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36"/>
              </w:rPr>
              <w:t>□ Tak</w:t>
            </w:r>
          </w:p>
          <w:p w14:paraId="41F30F0D" w14:textId="77777777" w:rsidR="00134079" w:rsidRPr="00800BCC" w:rsidRDefault="00134079" w:rsidP="00134079">
            <w:pPr>
              <w:spacing w:after="0" w:line="240" w:lineRule="auto"/>
              <w:ind w:left="413" w:right="-194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  <w:sz w:val="36"/>
              </w:rPr>
              <w:t>□ Nie</w:t>
            </w:r>
          </w:p>
        </w:tc>
      </w:tr>
      <w:tr w:rsidR="00134079" w:rsidRPr="00800BCC" w14:paraId="46AEA9F7" w14:textId="77777777" w:rsidTr="00134079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13A740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Miejsce i data: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FA86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134079" w:rsidRPr="00800BCC" w14:paraId="650D01AA" w14:textId="77777777" w:rsidTr="00134079">
        <w:trPr>
          <w:trHeight w:val="56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BB46EB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Uzasadnienie: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6535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46E3992A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2477C44A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21B2112B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  <w:p w14:paraId="474960A2" w14:textId="77777777" w:rsidR="00134079" w:rsidRPr="00800BCC" w:rsidRDefault="00134079" w:rsidP="00134079">
            <w:pPr>
              <w:spacing w:after="0" w:line="240" w:lineRule="auto"/>
              <w:ind w:left="-108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  <w:tr w:rsidR="00134079" w:rsidRPr="00800BCC" w14:paraId="00BB99B3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05B64B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Imię i Nazwisko Członka Rady: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2F256D" w14:textId="77777777" w:rsidR="00134079" w:rsidRPr="00800BCC" w:rsidRDefault="00134079" w:rsidP="00134079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0BCC">
              <w:rPr>
                <w:rFonts w:ascii="Times New Roman" w:hAnsi="Times New Roman"/>
                <w:b/>
                <w:color w:val="0D0D0D" w:themeColor="text1" w:themeTint="F2"/>
              </w:rPr>
              <w:t>Podpis Członka Rady:</w:t>
            </w:r>
          </w:p>
        </w:tc>
      </w:tr>
      <w:tr w:rsidR="00134079" w:rsidRPr="00800BCC" w14:paraId="42AAB701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0600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FAA8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7E01144D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B6F24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38062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0DF20015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4D2F9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5DD1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02AF720D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9E159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6E441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12649DB7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076F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F555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7D2D0269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3352C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B9B98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1C024572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28170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72F0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658A66EB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EDB3E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D8F2D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4AE7D166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B40B5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E127B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0426552E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9124B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F91BB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48EA3504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E7990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A5776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134079" w:rsidRPr="00800BCC" w14:paraId="12B0B4FA" w14:textId="77777777" w:rsidTr="00134079">
        <w:trPr>
          <w:trHeight w:val="51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0AA8D" w14:textId="77777777" w:rsidR="00134079" w:rsidRPr="00800BCC" w:rsidRDefault="00134079" w:rsidP="00134079">
            <w:pPr>
              <w:tabs>
                <w:tab w:val="left" w:pos="1565"/>
              </w:tabs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C3BC" w14:textId="77777777" w:rsidR="00134079" w:rsidRPr="00800BCC" w:rsidRDefault="00134079" w:rsidP="00134079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</w:tbl>
    <w:p w14:paraId="201B9EB5" w14:textId="77777777" w:rsidR="00134079" w:rsidRPr="00800BCC" w:rsidRDefault="00134079" w:rsidP="00134079">
      <w:pPr>
        <w:rPr>
          <w:rFonts w:ascii="Times New Roman" w:hAnsi="Times New Roman"/>
          <w:b/>
          <w:color w:val="0D0D0D" w:themeColor="text1" w:themeTint="F2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5"/>
        <w:gridCol w:w="185"/>
        <w:gridCol w:w="185"/>
        <w:gridCol w:w="185"/>
        <w:gridCol w:w="185"/>
        <w:gridCol w:w="185"/>
        <w:gridCol w:w="185"/>
        <w:gridCol w:w="185"/>
      </w:tblGrid>
      <w:tr w:rsidR="00621197" w:rsidRPr="00621197" w14:paraId="1C88F125" w14:textId="77777777" w:rsidTr="00621197">
        <w:trPr>
          <w:trHeight w:val="78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D5BD5" w14:textId="1F3FF33D" w:rsidR="00621197" w:rsidRPr="00621197" w:rsidRDefault="00621197" w:rsidP="0062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</w:tr>
      <w:tr w:rsidR="00621197" w:rsidRPr="00621197" w14:paraId="7BCB161F" w14:textId="77777777" w:rsidTr="00621197">
        <w:trPr>
          <w:trHeight w:val="60"/>
        </w:trPr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7C82C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0E82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478DA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D2520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25F9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BAA22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AAC0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5DC4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621197" w:rsidRPr="00621197" w14:paraId="17AA0128" w14:textId="77777777" w:rsidTr="00621197">
        <w:trPr>
          <w:trHeight w:val="1095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C8F16" w14:textId="3FEB1EBC" w:rsidR="00621197" w:rsidRPr="00621197" w:rsidRDefault="00621197" w:rsidP="0062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i 1588)</w:t>
            </w:r>
          </w:p>
        </w:tc>
      </w:tr>
      <w:tr w:rsidR="00621197" w:rsidRPr="00621197" w14:paraId="1096469C" w14:textId="77777777" w:rsidTr="00621197">
        <w:trPr>
          <w:trHeight w:val="60"/>
        </w:trPr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B1DEA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797AA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1FC4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4EDD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31A7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4A470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558C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B52C" w14:textId="77777777" w:rsidR="00621197" w:rsidRPr="00621197" w:rsidRDefault="00621197" w:rsidP="006211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621197" w:rsidRPr="00621197" w14:paraId="02554E8D" w14:textId="77777777" w:rsidTr="00621197">
        <w:trPr>
          <w:trHeight w:val="87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F7841" w14:textId="38587879" w:rsidR="00621197" w:rsidRPr="00621197" w:rsidRDefault="00621197" w:rsidP="0062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 poz. 562 i 1475)</w:t>
            </w:r>
          </w:p>
        </w:tc>
      </w:tr>
      <w:tr w:rsidR="00621197" w:rsidRPr="00621197" w14:paraId="7E76DB51" w14:textId="77777777" w:rsidTr="00621197">
        <w:trPr>
          <w:trHeight w:val="168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3314B" w14:textId="218C6F83" w:rsidR="00621197" w:rsidRPr="00621197" w:rsidRDefault="00621197" w:rsidP="0062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6211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</w:tr>
    </w:tbl>
    <w:p w14:paraId="73930CBD" w14:textId="77777777" w:rsidR="00134079" w:rsidRPr="00CD49E5" w:rsidRDefault="00134079" w:rsidP="00A827FE">
      <w:pPr>
        <w:rPr>
          <w:rFonts w:ascii="Times New Roman" w:hAnsi="Times New Roman"/>
        </w:rPr>
      </w:pPr>
    </w:p>
    <w:sectPr w:rsidR="00134079" w:rsidRPr="00CD49E5" w:rsidSect="00ED2C42">
      <w:footerReference w:type="default" r:id="rId8"/>
      <w:footnotePr>
        <w:pos w:val="beneathTex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6CC3" w14:textId="77777777" w:rsidR="002D640B" w:rsidRDefault="002D640B" w:rsidP="00DA6A1E">
      <w:pPr>
        <w:spacing w:after="0" w:line="240" w:lineRule="auto"/>
      </w:pPr>
      <w:r>
        <w:separator/>
      </w:r>
    </w:p>
  </w:endnote>
  <w:endnote w:type="continuationSeparator" w:id="0">
    <w:p w14:paraId="30AA7B16" w14:textId="77777777" w:rsidR="002D640B" w:rsidRDefault="002D640B" w:rsidP="00D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31825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56C25F" w14:textId="310A8262" w:rsidR="00134079" w:rsidRDefault="00134079">
        <w:pPr>
          <w:pStyle w:val="Stopka"/>
          <w:jc w:val="right"/>
        </w:pPr>
        <w:r w:rsidRPr="00D5470A">
          <w:rPr>
            <w:rFonts w:ascii="Times New Roman" w:hAnsi="Times New Roman"/>
          </w:rPr>
          <w:fldChar w:fldCharType="begin"/>
        </w:r>
        <w:r w:rsidRPr="00D5470A">
          <w:rPr>
            <w:rFonts w:ascii="Times New Roman" w:hAnsi="Times New Roman"/>
          </w:rPr>
          <w:instrText>PAGE   \* MERGEFORMAT</w:instrText>
        </w:r>
        <w:r w:rsidRPr="00D5470A">
          <w:rPr>
            <w:rFonts w:ascii="Times New Roman" w:hAnsi="Times New Roman"/>
          </w:rPr>
          <w:fldChar w:fldCharType="separate"/>
        </w:r>
        <w:r w:rsidR="000A04F6">
          <w:rPr>
            <w:rFonts w:ascii="Times New Roman" w:hAnsi="Times New Roman"/>
            <w:noProof/>
          </w:rPr>
          <w:t>4</w:t>
        </w:r>
        <w:r w:rsidRPr="00D5470A">
          <w:rPr>
            <w:rFonts w:ascii="Times New Roman" w:hAnsi="Times New Roman"/>
            <w:noProof/>
          </w:rPr>
          <w:fldChar w:fldCharType="end"/>
        </w:r>
      </w:p>
    </w:sdtContent>
  </w:sdt>
  <w:p w14:paraId="0156C260" w14:textId="77777777" w:rsidR="00134079" w:rsidRDefault="00134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66EA" w14:textId="77777777" w:rsidR="002D640B" w:rsidRDefault="002D640B" w:rsidP="00DA6A1E">
      <w:pPr>
        <w:spacing w:after="0" w:line="240" w:lineRule="auto"/>
      </w:pPr>
      <w:r>
        <w:separator/>
      </w:r>
    </w:p>
  </w:footnote>
  <w:footnote w:type="continuationSeparator" w:id="0">
    <w:p w14:paraId="7DCC24E0" w14:textId="77777777" w:rsidR="002D640B" w:rsidRDefault="002D640B" w:rsidP="00DA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0A28"/>
    <w:multiLevelType w:val="hybridMultilevel"/>
    <w:tmpl w:val="ACE6916E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9586482"/>
    <w:multiLevelType w:val="hybridMultilevel"/>
    <w:tmpl w:val="571C3F0E"/>
    <w:lvl w:ilvl="0" w:tplc="04150013">
      <w:start w:val="1"/>
      <w:numFmt w:val="upperRoman"/>
      <w:lvlText w:val="%1."/>
      <w:lvlJc w:val="righ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71"/>
    <w:rsid w:val="0000257D"/>
    <w:rsid w:val="000A04F6"/>
    <w:rsid w:val="000F25FD"/>
    <w:rsid w:val="00101A1C"/>
    <w:rsid w:val="00101E4A"/>
    <w:rsid w:val="001277A9"/>
    <w:rsid w:val="00134079"/>
    <w:rsid w:val="001C516A"/>
    <w:rsid w:val="001D01F5"/>
    <w:rsid w:val="002626A8"/>
    <w:rsid w:val="00266593"/>
    <w:rsid w:val="002D4ACB"/>
    <w:rsid w:val="002D640B"/>
    <w:rsid w:val="002F7879"/>
    <w:rsid w:val="00327F32"/>
    <w:rsid w:val="003D3DA4"/>
    <w:rsid w:val="00400D71"/>
    <w:rsid w:val="00463A6C"/>
    <w:rsid w:val="00464B98"/>
    <w:rsid w:val="004710F4"/>
    <w:rsid w:val="0047665B"/>
    <w:rsid w:val="00486078"/>
    <w:rsid w:val="004A3FA5"/>
    <w:rsid w:val="004F17DE"/>
    <w:rsid w:val="00500ADE"/>
    <w:rsid w:val="00521D5A"/>
    <w:rsid w:val="005542B7"/>
    <w:rsid w:val="00576D4E"/>
    <w:rsid w:val="00595FFB"/>
    <w:rsid w:val="005B2EC5"/>
    <w:rsid w:val="005D717D"/>
    <w:rsid w:val="005E3F0E"/>
    <w:rsid w:val="00621197"/>
    <w:rsid w:val="006B471E"/>
    <w:rsid w:val="006C0908"/>
    <w:rsid w:val="006E4D89"/>
    <w:rsid w:val="006F26B4"/>
    <w:rsid w:val="00701A67"/>
    <w:rsid w:val="007264D7"/>
    <w:rsid w:val="007604CE"/>
    <w:rsid w:val="00827A31"/>
    <w:rsid w:val="008E5BD5"/>
    <w:rsid w:val="009250F6"/>
    <w:rsid w:val="00975380"/>
    <w:rsid w:val="00A1293D"/>
    <w:rsid w:val="00A27266"/>
    <w:rsid w:val="00A3716C"/>
    <w:rsid w:val="00A73677"/>
    <w:rsid w:val="00A74CA3"/>
    <w:rsid w:val="00A827FE"/>
    <w:rsid w:val="00AC2A97"/>
    <w:rsid w:val="00AD418F"/>
    <w:rsid w:val="00B2593F"/>
    <w:rsid w:val="00B746DD"/>
    <w:rsid w:val="00B90B27"/>
    <w:rsid w:val="00BC1E4D"/>
    <w:rsid w:val="00BF555D"/>
    <w:rsid w:val="00BF5667"/>
    <w:rsid w:val="00C01529"/>
    <w:rsid w:val="00C01615"/>
    <w:rsid w:val="00C4567E"/>
    <w:rsid w:val="00C8142F"/>
    <w:rsid w:val="00CC76C3"/>
    <w:rsid w:val="00CD49E5"/>
    <w:rsid w:val="00D15BF2"/>
    <w:rsid w:val="00D270A4"/>
    <w:rsid w:val="00D35AA7"/>
    <w:rsid w:val="00D5470A"/>
    <w:rsid w:val="00D712F5"/>
    <w:rsid w:val="00D84C8A"/>
    <w:rsid w:val="00DA6A1E"/>
    <w:rsid w:val="00DD4145"/>
    <w:rsid w:val="00E24B6B"/>
    <w:rsid w:val="00E32AA6"/>
    <w:rsid w:val="00ED0DC3"/>
    <w:rsid w:val="00ED2C42"/>
    <w:rsid w:val="00EF061A"/>
    <w:rsid w:val="00F24CCF"/>
    <w:rsid w:val="00F54CE3"/>
    <w:rsid w:val="00F63139"/>
    <w:rsid w:val="00F77A3E"/>
    <w:rsid w:val="00FB3824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11A"/>
  <w15:docId w15:val="{875C1E03-F4E5-443D-AE43-FF009F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0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E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A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A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0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A7"/>
    <w:rPr>
      <w:rFonts w:ascii="Segoe UI" w:eastAsia="Calibr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7A3E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0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8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942E-5A18-4437-85F2-2320FE87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lgd</cp:lastModifiedBy>
  <cp:revision>5</cp:revision>
  <cp:lastPrinted>2017-10-31T10:38:00Z</cp:lastPrinted>
  <dcterms:created xsi:type="dcterms:W3CDTF">2017-10-26T11:03:00Z</dcterms:created>
  <dcterms:modified xsi:type="dcterms:W3CDTF">2017-12-12T13:59:00Z</dcterms:modified>
</cp:coreProperties>
</file>