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F714" w14:textId="311DB527" w:rsidR="00D53F90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A5698">
        <w:rPr>
          <w:rFonts w:ascii="Times New Roman" w:hAnsi="Times New Roman"/>
          <w:color w:val="000000" w:themeColor="text1"/>
        </w:rPr>
        <w:t xml:space="preserve">Załącznik </w:t>
      </w:r>
      <w:r w:rsidRPr="002E6980">
        <w:rPr>
          <w:rFonts w:ascii="Times New Roman" w:hAnsi="Times New Roman"/>
          <w:color w:val="0D0D0D" w:themeColor="text1" w:themeTint="F2"/>
        </w:rPr>
        <w:t xml:space="preserve">nr </w:t>
      </w:r>
      <w:r w:rsidR="00161E88" w:rsidRPr="002E6980">
        <w:rPr>
          <w:rFonts w:ascii="Times New Roman" w:hAnsi="Times New Roman"/>
          <w:color w:val="0D0D0D" w:themeColor="text1" w:themeTint="F2"/>
        </w:rPr>
        <w:t xml:space="preserve">7 </w:t>
      </w:r>
      <w:r w:rsidRPr="002E6980">
        <w:rPr>
          <w:rFonts w:ascii="Times New Roman" w:hAnsi="Times New Roman"/>
          <w:color w:val="0D0D0D" w:themeColor="text1" w:themeTint="F2"/>
        </w:rPr>
        <w:t xml:space="preserve">do Procedury wyboru i oceny operacji w ramach </w:t>
      </w:r>
      <w:r w:rsidR="00D53F90" w:rsidRPr="002E6980">
        <w:rPr>
          <w:rFonts w:ascii="Times New Roman" w:hAnsi="Times New Roman"/>
          <w:color w:val="0D0D0D" w:themeColor="text1" w:themeTint="F2"/>
        </w:rPr>
        <w:t>Strategii rozwoju lokalnego kierowanego przez społeczność (LSR) Lokalnej Grupy Działania Stowarzyszenie „Region Sanu i Trzebośnicy”.</w:t>
      </w:r>
    </w:p>
    <w:p w14:paraId="59307F6C" w14:textId="77777777" w:rsidR="001D1285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3495452D" w14:textId="77777777" w:rsidR="00766754" w:rsidRPr="002E6980" w:rsidRDefault="00766754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5D8B9B40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>…………………………</w:t>
      </w:r>
    </w:p>
    <w:p w14:paraId="4FCFC02A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 xml:space="preserve">       (pieczęć)</w:t>
      </w:r>
    </w:p>
    <w:p w14:paraId="700BE3E5" w14:textId="77777777" w:rsidR="001D1285" w:rsidRPr="002E6980" w:rsidRDefault="00694274" w:rsidP="005F70B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ab/>
      </w:r>
      <w:r w:rsidR="001D1285" w:rsidRPr="002E6980">
        <w:rPr>
          <w:rFonts w:ascii="Times New Roman" w:hAnsi="Times New Roman"/>
          <w:b/>
          <w:color w:val="0D0D0D" w:themeColor="text1" w:themeTint="F2"/>
        </w:rPr>
        <w:t>Karta oceny operacji według lokalnych kryteriów</w:t>
      </w:r>
      <w:r w:rsidRPr="002E6980">
        <w:rPr>
          <w:rFonts w:ascii="Times New Roman" w:hAnsi="Times New Roman"/>
          <w:b/>
          <w:color w:val="0D0D0D" w:themeColor="text1" w:themeTint="F2"/>
        </w:rPr>
        <w:tab/>
      </w:r>
    </w:p>
    <w:p w14:paraId="1332C3D3" w14:textId="77777777" w:rsidR="001D1285" w:rsidRPr="002E6980" w:rsidRDefault="001D1285" w:rsidP="005F70B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Lokalnej Grupy Działania Stowarzyszenie „Region Sanu i Trzebośnicy”</w:t>
      </w:r>
    </w:p>
    <w:p w14:paraId="1D8F4468" w14:textId="77777777" w:rsidR="001D1285" w:rsidRPr="002E6980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7605"/>
      </w:tblGrid>
      <w:tr w:rsidR="002E6980" w:rsidRPr="002E6980" w14:paraId="151363F5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C3FF99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7918" w:type="dxa"/>
            <w:vAlign w:val="center"/>
          </w:tcPr>
          <w:p w14:paraId="5D56C4F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64CFDB0D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3F57389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23EE6680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i adres Wnioskodawcy</w:t>
            </w:r>
          </w:p>
        </w:tc>
        <w:tc>
          <w:tcPr>
            <w:tcW w:w="7918" w:type="dxa"/>
            <w:vAlign w:val="center"/>
          </w:tcPr>
          <w:p w14:paraId="0BDF14B2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08299C20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722D635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022BED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operacji</w:t>
            </w:r>
          </w:p>
        </w:tc>
        <w:tc>
          <w:tcPr>
            <w:tcW w:w="7918" w:type="dxa"/>
            <w:vAlign w:val="center"/>
          </w:tcPr>
          <w:p w14:paraId="20000A9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3CA3C79B" w14:textId="77777777" w:rsidR="001D1285" w:rsidRPr="002E6980" w:rsidRDefault="00766754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</w:tbl>
    <w:p w14:paraId="5248FF3C" w14:textId="77777777" w:rsidR="004B25FA" w:rsidRPr="002E6980" w:rsidRDefault="004B25FA" w:rsidP="004B25FA">
      <w:pPr>
        <w:spacing w:after="0" w:line="240" w:lineRule="auto"/>
        <w:rPr>
          <w:rFonts w:ascii="Times New Roman" w:hAnsi="Times New Roman"/>
          <w:b/>
          <w:color w:val="0D0D0D" w:themeColor="text1" w:themeTint="F2"/>
        </w:rPr>
      </w:pPr>
    </w:p>
    <w:p w14:paraId="557479BC" w14:textId="77777777" w:rsidR="001D1285" w:rsidRPr="002E6980" w:rsidRDefault="004B25FA" w:rsidP="005F70B0">
      <w:pPr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1. Wybór typu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578"/>
        <w:gridCol w:w="7106"/>
      </w:tblGrid>
      <w:tr w:rsidR="002E6980" w:rsidRPr="002E6980" w14:paraId="601CCA4A" w14:textId="77777777" w:rsidTr="00766754">
        <w:trPr>
          <w:trHeight w:val="284"/>
        </w:trPr>
        <w:tc>
          <w:tcPr>
            <w:tcW w:w="2830" w:type="dxa"/>
            <w:vMerge w:val="restart"/>
            <w:shd w:val="clear" w:color="auto" w:fill="D5DCE4" w:themeFill="text2" w:themeFillTint="33"/>
            <w:vAlign w:val="center"/>
          </w:tcPr>
          <w:p w14:paraId="706F1270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POZOSTAŁE OPERACJE</w:t>
            </w:r>
          </w:p>
        </w:tc>
        <w:tc>
          <w:tcPr>
            <w:tcW w:w="585" w:type="dxa"/>
          </w:tcPr>
          <w:p w14:paraId="7023372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1208366E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 xml:space="preserve">Wspieranie współpracy między podmiotami 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prowadzącymi działalność gospodarczą na obszarze objętym LSR</w:t>
            </w:r>
          </w:p>
        </w:tc>
      </w:tr>
      <w:tr w:rsidR="002E6980" w:rsidRPr="002E6980" w14:paraId="7E1CC1C9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B8958C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6F202A67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0079646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Rozwój rynków zbytu produktów i usług lokalnych</w:t>
            </w:r>
          </w:p>
        </w:tc>
      </w:tr>
      <w:tr w:rsidR="002E6980" w:rsidRPr="002E6980" w14:paraId="13FF46E0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30432B5D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BE365A1" w14:textId="111250ED" w:rsidR="009E3642" w:rsidRPr="002E6980" w:rsidRDefault="00F732E0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sym w:font="Wingdings" w:char="F0FD"/>
            </w:r>
          </w:p>
        </w:tc>
        <w:tc>
          <w:tcPr>
            <w:tcW w:w="7347" w:type="dxa"/>
            <w:vAlign w:val="center"/>
          </w:tcPr>
          <w:p w14:paraId="7DBE98F7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Zachowanie dziedzictwa lokalnego</w:t>
            </w:r>
          </w:p>
        </w:tc>
      </w:tr>
      <w:tr w:rsidR="002E6980" w:rsidRPr="002E6980" w14:paraId="4D3889E5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34EBEB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3EF6526F" w14:textId="571C569D" w:rsidR="009E3642" w:rsidRPr="002E6980" w:rsidRDefault="00F732E0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0AC546C4" w14:textId="58C86364" w:rsidR="009E3642" w:rsidRPr="002E6980" w:rsidRDefault="004D247B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 xml:space="preserve">Rozwój </w:t>
            </w:r>
            <w:r w:rsidR="009E3642"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>ogólnodostępnej i niekomercyjnej infrastruktury turystycznej lub rekreacyjnej, lub kulturalnej</w:t>
            </w:r>
          </w:p>
        </w:tc>
      </w:tr>
      <w:tr w:rsidR="002E6980" w:rsidRPr="002E6980" w14:paraId="5342D923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0D0EF4FB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1D8EC0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9E437F0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Budowa lub przebudowa publicznych dróg gminnych lub powiatowych</w:t>
            </w:r>
          </w:p>
        </w:tc>
      </w:tr>
      <w:tr w:rsidR="002E6980" w:rsidRPr="002E6980" w14:paraId="2E46EAFD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6910395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44434C3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64D08338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Promowanie obszaru objętego LSR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, w tym produktów lub usług lokalnych</w:t>
            </w:r>
          </w:p>
        </w:tc>
      </w:tr>
    </w:tbl>
    <w:p w14:paraId="71B1B81C" w14:textId="77777777" w:rsidR="00F91ED1" w:rsidRPr="002A5698" w:rsidRDefault="00F91ED1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9F0FFF5" w14:textId="77777777" w:rsidR="00BF742E" w:rsidRPr="002A5698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2A5698" w14:paraId="5AADE34A" w14:textId="77777777" w:rsidTr="0087440B">
        <w:tc>
          <w:tcPr>
            <w:tcW w:w="8926" w:type="dxa"/>
            <w:gridSpan w:val="3"/>
            <w:shd w:val="clear" w:color="auto" w:fill="D5DCE4" w:themeFill="text2" w:themeFillTint="33"/>
          </w:tcPr>
          <w:p w14:paraId="3D984886" w14:textId="77777777" w:rsidR="004B25FA" w:rsidRPr="002A5698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16231373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2A5698" w14:paraId="654E3340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BF576C8" w14:textId="77777777" w:rsidR="004B25FA" w:rsidRPr="002A5698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72DABBE2" w14:textId="77777777" w:rsidR="00C87C47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4C66B627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(otrzymał i rozliczył co najmniej 1 projekt finansowany ze środków UE) 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B66C31F" w14:textId="77777777" w:rsidR="00BC4869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05844A4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197FC054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0410F8C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1A243ADE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7AF30AF2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 4 pkt.</w:t>
            </w:r>
          </w:p>
          <w:p w14:paraId="58F7DDE0" w14:textId="77777777" w:rsidR="00BF742E" w:rsidRPr="002A5698" w:rsidRDefault="006746FC" w:rsidP="006746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807ACDF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01AEBC75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5021DC5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4D3D04CE" w14:textId="77777777" w:rsidR="00782C88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ma wpływ na rozwój infrastruktury pełniącej funkcje rekreacyjne, turystyczne lub społeczno-kulturowe:</w:t>
            </w:r>
          </w:p>
          <w:p w14:paraId="38EE1E70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7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22129318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DA1C27B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458075CD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27808AD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095AB4F2" w14:textId="77777777" w:rsidR="00BC4869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służy jak największej liczbie mieszkańców:</w:t>
            </w:r>
          </w:p>
          <w:p w14:paraId="77DC6ECB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obszaru LSR – 10 pkt.</w:t>
            </w:r>
          </w:p>
          <w:p w14:paraId="5E935B81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gminy – 6 pkt.</w:t>
            </w:r>
          </w:p>
          <w:p w14:paraId="562A4425" w14:textId="77777777" w:rsidR="0041479E" w:rsidRPr="002A5698" w:rsidRDefault="0041479E" w:rsidP="0041479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jednej miejscowości – 3 pkt.</w:t>
            </w:r>
          </w:p>
        </w:tc>
        <w:tc>
          <w:tcPr>
            <w:tcW w:w="1672" w:type="dxa"/>
          </w:tcPr>
          <w:p w14:paraId="2E8528F1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34C0F57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C34018D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222C7463" w14:textId="77777777" w:rsidR="00343AA2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Działalność, której dotyczy operacja jest oparta o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produkty lub usługi </w:t>
            </w:r>
            <w:r w:rsidRPr="002A5698">
              <w:rPr>
                <w:rFonts w:ascii="Times New Roman" w:hAnsi="Times New Roman"/>
                <w:color w:val="000000" w:themeColor="text1"/>
              </w:rPr>
              <w:t>lokalne (lokalny produkt – wytw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>arzany na obszarze objętym LSR, usługa lokalna – usługa dostępna na obszarze objętym LSR):</w:t>
            </w:r>
          </w:p>
          <w:p w14:paraId="1E79BEAD" w14:textId="77777777" w:rsidR="00BF742E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F94BBFA" w14:textId="77777777" w:rsidR="00BC4869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47FC4A73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797D23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994DDD2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41479E" w:rsidRPr="002A569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371" w:type="dxa"/>
            <w:gridSpan w:val="2"/>
          </w:tcPr>
          <w:p w14:paraId="0F0E9F1A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Operacje realizowane w miejscowościach zamies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 xml:space="preserve">zkałych przez mniej niż 5 tyś. </w:t>
            </w:r>
            <w:r w:rsidR="005F70B0" w:rsidRPr="002A5698">
              <w:rPr>
                <w:rFonts w:ascii="Times New Roman" w:hAnsi="Times New Roman"/>
                <w:color w:val="000000" w:themeColor="text1"/>
              </w:rPr>
              <w:t>m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>ieszkańców</w:t>
            </w:r>
            <w:r w:rsidR="00753B3E" w:rsidRPr="002A5698">
              <w:rPr>
                <w:rFonts w:ascii="Times New Roman" w:hAnsi="Times New Roman"/>
                <w:color w:val="000000" w:themeColor="text1"/>
              </w:rPr>
              <w:t xml:space="preserve"> - kryterium dotyczy operacji w zakresie infrastruktury turystycznej, rekreacyjnej, kulturalnej lub drogowej gwarantującej spójność terytorialną w zakresie włączenia społecznego:</w:t>
            </w:r>
          </w:p>
          <w:p w14:paraId="3EFA6BC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 xml:space="preserve"> 5 </w:t>
            </w:r>
            <w:r w:rsidRPr="002A5698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2806A2F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21A7A5F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46FC" w:rsidRPr="002A5698" w14:paraId="63BD510B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667A899" w14:textId="77777777" w:rsidR="006746FC" w:rsidRPr="002A5698" w:rsidRDefault="006746FC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lastRenderedPageBreak/>
              <w:t>Kryterium nr 7</w:t>
            </w:r>
          </w:p>
        </w:tc>
        <w:tc>
          <w:tcPr>
            <w:tcW w:w="7371" w:type="dxa"/>
            <w:gridSpan w:val="2"/>
          </w:tcPr>
          <w:p w14:paraId="61BBC6A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Realizowana operacja ma charakter innowacyjny. Przez innowacyjność rozumie się wdrożenie nowego na danym obszarze lub znacząco udoskonalonego produktu, usługi, proces</w:t>
            </w:r>
            <w:r w:rsidR="002D7BAF" w:rsidRPr="002A5698">
              <w:rPr>
                <w:rFonts w:ascii="Times New Roman" w:hAnsi="Times New Roman"/>
                <w:color w:val="000000" w:themeColor="text1"/>
              </w:rPr>
              <w:t>u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7BC0E309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8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1D2BF7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LGD </w:t>
            </w:r>
            <w:r w:rsidR="001461A6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7D0800FC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gminy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71AABB3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2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 </w:t>
            </w:r>
          </w:p>
          <w:p w14:paraId="1539B81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72" w:type="dxa"/>
          </w:tcPr>
          <w:p w14:paraId="6257F776" w14:textId="77777777" w:rsidR="006746FC" w:rsidRPr="002A5698" w:rsidRDefault="006746FC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114A09E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70DAF167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371" w:type="dxa"/>
            <w:gridSpan w:val="2"/>
          </w:tcPr>
          <w:p w14:paraId="1A6BF787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Wkład własny Wnioskodawcy przekracza intensywność pomocy określoną w poszczególnych programach:</w:t>
            </w:r>
          </w:p>
          <w:p w14:paraId="3B03BA4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90F0806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0B37EC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5A737F90" w14:textId="77777777" w:rsidTr="00704A74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7F62A9EE" w14:textId="77777777" w:rsidR="004B25FA" w:rsidRPr="002A5698" w:rsidRDefault="004B25FA" w:rsidP="00704A74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71E1C2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92BC8FC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FCA2ED6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4A74" w:rsidRPr="002A5698" w14:paraId="41248F7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F19D84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Data: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A181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33513C8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A03AD2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506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C0319A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DFCBE8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42692EA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6DF12AB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6DC070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206A0B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2988FEE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C57B8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0E02A9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704A74" w:rsidRPr="002A5698" w14:paraId="016E09B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811A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FC4D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E41DC7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637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855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52B8B86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26923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433F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DC2A1A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8270F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2EC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2E736236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1165B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76DA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F0C08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B835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6724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57C28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786F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605E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1408F0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D85DD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2F32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853156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C844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0F4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AE5252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9A906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2E63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6C73B8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0321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0631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718EFE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4598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937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2B7AA69" w14:textId="77777777" w:rsidR="004B25FA" w:rsidRPr="002A5698" w:rsidRDefault="004B25FA" w:rsidP="004B25FA">
      <w:pPr>
        <w:tabs>
          <w:tab w:val="num" w:pos="540"/>
        </w:tabs>
        <w:spacing w:after="0" w:line="240" w:lineRule="auto"/>
        <w:rPr>
          <w:color w:val="000000" w:themeColor="text1"/>
        </w:rPr>
      </w:pPr>
    </w:p>
    <w:p w14:paraId="4B115AE8" w14:textId="77777777" w:rsidR="004B25FA" w:rsidRPr="002A5698" w:rsidRDefault="004B25FA" w:rsidP="005F70B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3D94B2C" w14:textId="77777777" w:rsidR="004B25FA" w:rsidRPr="002A5698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2A5698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7225CF77" w14:textId="77777777" w:rsidR="004B25FA" w:rsidRPr="002A5698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Uwagi:</w:t>
      </w:r>
      <w:r w:rsidRPr="002A5698">
        <w:rPr>
          <w:rFonts w:ascii="Times New Roman" w:hAnsi="Times New Roman"/>
          <w:b/>
          <w:color w:val="000000" w:themeColor="text1"/>
        </w:rPr>
        <w:br/>
      </w:r>
      <w:r w:rsidRPr="002A5698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2A5698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2A5698" w:rsidSect="008744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19EA" w14:textId="77777777" w:rsidR="0054411F" w:rsidRDefault="0054411F" w:rsidP="002D7BAF">
      <w:pPr>
        <w:spacing w:after="0" w:line="240" w:lineRule="auto"/>
      </w:pPr>
      <w:r>
        <w:separator/>
      </w:r>
    </w:p>
  </w:endnote>
  <w:endnote w:type="continuationSeparator" w:id="0">
    <w:p w14:paraId="56003497" w14:textId="77777777" w:rsidR="0054411F" w:rsidRDefault="0054411F" w:rsidP="002D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43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30D4F12" w14:textId="73CD8287" w:rsidR="002D7BAF" w:rsidRPr="002D7BAF" w:rsidRDefault="005011D3">
        <w:pPr>
          <w:pStyle w:val="Stopka"/>
          <w:jc w:val="right"/>
          <w:rPr>
            <w:rFonts w:ascii="Times New Roman" w:hAnsi="Times New Roman"/>
          </w:rPr>
        </w:pPr>
        <w:r w:rsidRPr="002D7BAF">
          <w:rPr>
            <w:rFonts w:ascii="Times New Roman" w:hAnsi="Times New Roman"/>
          </w:rPr>
          <w:fldChar w:fldCharType="begin"/>
        </w:r>
        <w:r w:rsidR="002D7BAF" w:rsidRPr="002D7BAF">
          <w:rPr>
            <w:rFonts w:ascii="Times New Roman" w:hAnsi="Times New Roman"/>
          </w:rPr>
          <w:instrText xml:space="preserve"> PAGE   \* MERGEFORMAT </w:instrText>
        </w:r>
        <w:r w:rsidRPr="002D7BAF">
          <w:rPr>
            <w:rFonts w:ascii="Times New Roman" w:hAnsi="Times New Roman"/>
          </w:rPr>
          <w:fldChar w:fldCharType="separate"/>
        </w:r>
        <w:r w:rsidR="004D247B">
          <w:rPr>
            <w:rFonts w:ascii="Times New Roman" w:hAnsi="Times New Roman"/>
            <w:noProof/>
          </w:rPr>
          <w:t>3</w:t>
        </w:r>
        <w:r w:rsidRPr="002D7BAF">
          <w:rPr>
            <w:rFonts w:ascii="Times New Roman" w:hAnsi="Times New Roman"/>
          </w:rPr>
          <w:fldChar w:fldCharType="end"/>
        </w:r>
      </w:p>
    </w:sdtContent>
  </w:sdt>
  <w:p w14:paraId="009F33B2" w14:textId="77777777" w:rsidR="002D7BAF" w:rsidRDefault="002D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B0ED" w14:textId="77777777" w:rsidR="0054411F" w:rsidRDefault="0054411F" w:rsidP="002D7BAF">
      <w:pPr>
        <w:spacing w:after="0" w:line="240" w:lineRule="auto"/>
      </w:pPr>
      <w:r>
        <w:separator/>
      </w:r>
    </w:p>
  </w:footnote>
  <w:footnote w:type="continuationSeparator" w:id="0">
    <w:p w14:paraId="501587DD" w14:textId="77777777" w:rsidR="0054411F" w:rsidRDefault="0054411F" w:rsidP="002D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A"/>
    <w:rsid w:val="0000651B"/>
    <w:rsid w:val="00072440"/>
    <w:rsid w:val="000E7485"/>
    <w:rsid w:val="00142701"/>
    <w:rsid w:val="001461A6"/>
    <w:rsid w:val="00161E88"/>
    <w:rsid w:val="001D1285"/>
    <w:rsid w:val="002626A8"/>
    <w:rsid w:val="002A5698"/>
    <w:rsid w:val="002D7BAF"/>
    <w:rsid w:val="002E6980"/>
    <w:rsid w:val="00343AA2"/>
    <w:rsid w:val="003F481D"/>
    <w:rsid w:val="0041479E"/>
    <w:rsid w:val="004743AA"/>
    <w:rsid w:val="004A050E"/>
    <w:rsid w:val="004B25FA"/>
    <w:rsid w:val="004D247B"/>
    <w:rsid w:val="005011D3"/>
    <w:rsid w:val="0054411F"/>
    <w:rsid w:val="005758FE"/>
    <w:rsid w:val="00587ED2"/>
    <w:rsid w:val="005D0CFE"/>
    <w:rsid w:val="005F70B0"/>
    <w:rsid w:val="00656129"/>
    <w:rsid w:val="00662141"/>
    <w:rsid w:val="006746FC"/>
    <w:rsid w:val="00694274"/>
    <w:rsid w:val="006B3E19"/>
    <w:rsid w:val="00704A74"/>
    <w:rsid w:val="007240C9"/>
    <w:rsid w:val="00753B3E"/>
    <w:rsid w:val="00766754"/>
    <w:rsid w:val="00782C88"/>
    <w:rsid w:val="00787017"/>
    <w:rsid w:val="007F349C"/>
    <w:rsid w:val="00820544"/>
    <w:rsid w:val="00851B85"/>
    <w:rsid w:val="0087440B"/>
    <w:rsid w:val="00875382"/>
    <w:rsid w:val="008B11E1"/>
    <w:rsid w:val="00981868"/>
    <w:rsid w:val="009B297A"/>
    <w:rsid w:val="009E3642"/>
    <w:rsid w:val="009F7A8B"/>
    <w:rsid w:val="00A0780E"/>
    <w:rsid w:val="00A40720"/>
    <w:rsid w:val="00A849FE"/>
    <w:rsid w:val="00AE50D8"/>
    <w:rsid w:val="00B63C8A"/>
    <w:rsid w:val="00BC4869"/>
    <w:rsid w:val="00BF742E"/>
    <w:rsid w:val="00C14DCA"/>
    <w:rsid w:val="00C23239"/>
    <w:rsid w:val="00C87C47"/>
    <w:rsid w:val="00CC635E"/>
    <w:rsid w:val="00CE410E"/>
    <w:rsid w:val="00D34F8B"/>
    <w:rsid w:val="00D53F90"/>
    <w:rsid w:val="00D671D0"/>
    <w:rsid w:val="00DC7D05"/>
    <w:rsid w:val="00DD1EF3"/>
    <w:rsid w:val="00E46CC2"/>
    <w:rsid w:val="00E55786"/>
    <w:rsid w:val="00EF6B87"/>
    <w:rsid w:val="00EF6D46"/>
    <w:rsid w:val="00F732E0"/>
    <w:rsid w:val="00F91ED1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247"/>
  <w15:docId w15:val="{429EB439-AADD-4792-957B-C72C68A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0B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B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4</cp:revision>
  <cp:lastPrinted>2017-10-24T11:27:00Z</cp:lastPrinted>
  <dcterms:created xsi:type="dcterms:W3CDTF">2018-12-12T11:57:00Z</dcterms:created>
  <dcterms:modified xsi:type="dcterms:W3CDTF">2022-01-13T14:43:00Z</dcterms:modified>
</cp:coreProperties>
</file>